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913" w:rsidRDefault="004E2913" w:rsidP="004E2913">
      <w:pPr>
        <w:spacing w:line="360" w:lineRule="auto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2405"/>
        <w:gridCol w:w="173"/>
        <w:gridCol w:w="2364"/>
        <w:gridCol w:w="2531"/>
        <w:gridCol w:w="152"/>
        <w:gridCol w:w="17"/>
      </w:tblGrid>
      <w:tr w:rsidR="004E2913" w:rsidTr="003903DA">
        <w:trPr>
          <w:gridAfter w:val="2"/>
        </w:trPr>
        <w:tc>
          <w:tcPr>
            <w:tcW w:w="4961" w:type="dxa"/>
            <w:gridSpan w:val="3"/>
            <w:tcBorders>
              <w:top w:val="nil"/>
              <w:left w:val="nil"/>
              <w:bottom w:val="thickThinMediumGap" w:sz="36" w:space="0" w:color="auto"/>
              <w:right w:val="nil"/>
            </w:tcBorders>
          </w:tcPr>
          <w:p w:rsidR="004E2913" w:rsidRDefault="004E2913" w:rsidP="003903DA">
            <w:pPr>
              <w:pStyle w:val="a6"/>
              <w:ind w:firstLine="0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ТЕХНИЧЕСКИЙ КОДЕКС    </w:t>
            </w:r>
          </w:p>
          <w:p w:rsidR="004E2913" w:rsidRDefault="004E2913" w:rsidP="003903DA">
            <w:pPr>
              <w:pStyle w:val="a6"/>
              <w:ind w:firstLine="0"/>
              <w:rPr>
                <w:b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УСТАНОВИВШЕЙСЯ ПРА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К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ТИКИ</w:t>
            </w:r>
            <w:r>
              <w:rPr>
                <w:b/>
              </w:rPr>
              <w:t xml:space="preserve">                                                     </w:t>
            </w:r>
          </w:p>
        </w:tc>
        <w:tc>
          <w:tcPr>
            <w:tcW w:w="4895" w:type="dxa"/>
            <w:gridSpan w:val="2"/>
            <w:tcBorders>
              <w:top w:val="nil"/>
              <w:left w:val="nil"/>
              <w:bottom w:val="thickThinMediumGap" w:sz="36" w:space="0" w:color="auto"/>
              <w:right w:val="nil"/>
            </w:tcBorders>
          </w:tcPr>
          <w:p w:rsidR="004E2913" w:rsidRDefault="004E2913" w:rsidP="003903DA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4E2913" w:rsidRDefault="004E2913" w:rsidP="003903DA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ТКП 45-3.01-117-2008 (02250)</w:t>
            </w:r>
          </w:p>
          <w:p w:rsidR="004E2913" w:rsidRDefault="004E2913" w:rsidP="003903DA">
            <w:pPr>
              <w:jc w:val="righ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thickThinMediumGap" w:sz="36" w:space="0" w:color="auto"/>
              <w:left w:val="nil"/>
              <w:bottom w:val="nil"/>
              <w:right w:val="nil"/>
            </w:tcBorders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7473" w:type="dxa"/>
            <w:gridSpan w:val="4"/>
            <w:tcBorders>
              <w:top w:val="thickThinMediumGap" w:sz="36" w:space="0" w:color="auto"/>
              <w:left w:val="nil"/>
              <w:bottom w:val="nil"/>
              <w:right w:val="nil"/>
            </w:tcBorders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4E2913" w:rsidTr="003903DA">
        <w:trPr>
          <w:gridAfter w:val="2"/>
          <w:trHeight w:val="134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</w:tr>
      <w:tr w:rsidR="004E2913" w:rsidTr="003903DA">
        <w:trPr>
          <w:gridAfter w:val="2"/>
          <w:trHeight w:val="321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pStyle w:val="Normal"/>
              <w:ind w:firstLine="709"/>
              <w:jc w:val="center"/>
              <w:rPr>
                <w:rFonts w:ascii="Arial" w:hAnsi="Arial" w:cs="Arial"/>
                <w:b/>
                <w:caps/>
                <w:color w:val="000000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ind w:firstLine="709"/>
              <w:rPr>
                <w:rFonts w:ascii="Arial" w:hAnsi="Arial" w:cs="Arial"/>
                <w:b/>
                <w:color w:val="000000"/>
                <w:sz w:val="22"/>
              </w:rPr>
            </w:pPr>
          </w:p>
          <w:p w:rsidR="004E2913" w:rsidRDefault="004E2913" w:rsidP="003903DA">
            <w:pPr>
              <w:pStyle w:val="Normal"/>
              <w:ind w:firstLine="709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pStyle w:val="af"/>
              <w:spacing w:before="20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pStyle w:val="af"/>
              <w:spacing w:before="20"/>
              <w:ind w:left="567"/>
              <w:jc w:val="both"/>
              <w:rPr>
                <w:rFonts w:ascii="Arial" w:hAnsi="Arial" w:cs="Arial"/>
                <w:b/>
                <w:color w:val="000000"/>
                <w:sz w:val="2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ГРАДОСТРОИТЕЛЬСТВО.</w:t>
            </w: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pStyle w:val="Normal"/>
              <w:ind w:left="567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РАЙОНЫ УСАДЕБНОГО ЖИЛИЩНОГО СТРОИТЕЛЬСТВА. </w:t>
            </w:r>
          </w:p>
          <w:p w:rsidR="004E2913" w:rsidRDefault="004E2913" w:rsidP="003903DA">
            <w:pPr>
              <w:pStyle w:val="Normal"/>
              <w:ind w:left="567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 xml:space="preserve">Нормы планировки и застройки </w:t>
            </w:r>
          </w:p>
          <w:p w:rsidR="004E2913" w:rsidRDefault="004E2913" w:rsidP="003903DA">
            <w:pPr>
              <w:pStyle w:val="Normal"/>
              <w:ind w:left="567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ind w:left="567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ГОРАДАБУДА</w:t>
            </w:r>
            <w:r>
              <w:rPr>
                <w:rFonts w:ascii="Arial" w:hAnsi="Arial" w:cs="Arial"/>
                <w:b/>
                <w:caps/>
                <w:sz w:val="32"/>
                <w:szCs w:val="32"/>
              </w:rPr>
              <w:t>Ў</w:t>
            </w:r>
            <w:r>
              <w:rPr>
                <w:rFonts w:ascii="Arial" w:hAnsi="Arial" w:cs="Arial"/>
                <w:b/>
                <w:sz w:val="32"/>
                <w:szCs w:val="32"/>
              </w:rPr>
              <w:t>Н</w:t>
            </w:r>
            <w:r>
              <w:rPr>
                <w:rFonts w:ascii="Arial" w:hAnsi="Arial" w:cs="Arial"/>
                <w:b/>
                <w:caps/>
                <w:sz w:val="32"/>
                <w:szCs w:val="32"/>
                <w:lang w:val="en-US"/>
              </w:rPr>
              <w:t>I</w:t>
            </w:r>
            <w:r>
              <w:rPr>
                <w:rFonts w:ascii="Arial" w:hAnsi="Arial" w:cs="Arial"/>
                <w:b/>
                <w:sz w:val="32"/>
                <w:szCs w:val="32"/>
              </w:rPr>
              <w:t>ЦТВА.</w:t>
            </w: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pStyle w:val="a6"/>
              <w:ind w:left="567" w:firstLine="0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РАЕНЫ СЯДЗ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БНАГА ЖЫЛЛЕВАГА </w:t>
            </w:r>
          </w:p>
          <w:p w:rsidR="004E2913" w:rsidRDefault="004E2913" w:rsidP="003903DA">
            <w:pPr>
              <w:pStyle w:val="a6"/>
              <w:ind w:left="567" w:firstLine="0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БУДАЎН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ЦТВА. </w:t>
            </w:r>
          </w:p>
          <w:p w:rsidR="004E2913" w:rsidRDefault="004E2913" w:rsidP="003903DA">
            <w:pPr>
              <w:pStyle w:val="a6"/>
              <w:ind w:left="567" w:firstLine="0"/>
              <w:rPr>
                <w:rFonts w:ascii="Arial" w:hAnsi="Arial" w:cs="Arial"/>
                <w:b/>
                <w:bCs/>
                <w:i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Нормы план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>роўк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iCs/>
                <w:sz w:val="32"/>
                <w:szCs w:val="32"/>
              </w:rPr>
              <w:t xml:space="preserve"> забудовы </w:t>
            </w:r>
          </w:p>
          <w:p w:rsidR="004E2913" w:rsidRDefault="004E2913" w:rsidP="003903DA">
            <w:pPr>
              <w:pStyle w:val="Normal"/>
              <w:ind w:left="567"/>
              <w:rPr>
                <w:rFonts w:ascii="Arial" w:hAnsi="Arial" w:cs="Arial"/>
                <w:b/>
                <w:caps/>
                <w:color w:val="000000"/>
                <w:sz w:val="32"/>
                <w:szCs w:val="32"/>
              </w:rPr>
            </w:pPr>
          </w:p>
          <w:p w:rsidR="004E2913" w:rsidRDefault="004E2913" w:rsidP="003903DA">
            <w:pPr>
              <w:pStyle w:val="Normal"/>
              <w:ind w:left="567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thinThickMediumGap" w:sz="36" w:space="0" w:color="auto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thinThickMediumGap" w:sz="36" w:space="0" w:color="auto"/>
              <w:right w:val="nil"/>
            </w:tcBorders>
          </w:tcPr>
          <w:p w:rsidR="004E2913" w:rsidRDefault="004E2913" w:rsidP="003903DA">
            <w:pPr>
              <w:ind w:firstLine="708"/>
              <w:jc w:val="both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4E2913" w:rsidTr="003903DA">
        <w:trPr>
          <w:gridAfter w:val="2"/>
          <w:trHeight w:val="126"/>
        </w:trPr>
        <w:tc>
          <w:tcPr>
            <w:tcW w:w="2383" w:type="dxa"/>
            <w:tcBorders>
              <w:top w:val="thinThickMediumGap" w:sz="36" w:space="0" w:color="auto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</w:tc>
        <w:tc>
          <w:tcPr>
            <w:tcW w:w="7473" w:type="dxa"/>
            <w:gridSpan w:val="4"/>
            <w:tcBorders>
              <w:top w:val="thinThickMediumGap" w:sz="36" w:space="0" w:color="auto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8"/>
                <w:szCs w:val="8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ind w:left="454"/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ind w:left="45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Настоящий проект технического кодекса установившейся</w:t>
            </w: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ind w:left="454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практ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ки не подлежит применению до его утверждения</w:t>
            </w: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thinThickMediumGap" w:sz="36" w:space="0" w:color="auto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thinThickMediumGap" w:sz="36" w:space="0" w:color="auto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i/>
                <w:color w:val="000000"/>
                <w:sz w:val="12"/>
                <w:szCs w:val="12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thinThickMediumGap" w:sz="36" w:space="0" w:color="auto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  <w:tc>
          <w:tcPr>
            <w:tcW w:w="7473" w:type="dxa"/>
            <w:gridSpan w:val="4"/>
            <w:tcBorders>
              <w:top w:val="thinThickMediumGap" w:sz="36" w:space="0" w:color="auto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12"/>
                <w:szCs w:val="12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Министерство архитектуры и строительства Республики Бел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а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русь</w:t>
            </w: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4E2913" w:rsidTr="003903DA">
        <w:trPr>
          <w:gridAfter w:val="2"/>
        </w:trPr>
        <w:tc>
          <w:tcPr>
            <w:tcW w:w="2383" w:type="dxa"/>
            <w:tcBorders>
              <w:top w:val="nil"/>
              <w:left w:val="nil"/>
              <w:bottom w:val="nil"/>
              <w:right w:val="nil"/>
            </w:tcBorders>
            <w:shd w:val="clear" w:color="auto" w:fill="FFCC00"/>
          </w:tcPr>
          <w:p w:rsidR="004E2913" w:rsidRDefault="004E2913" w:rsidP="003903DA">
            <w:pPr>
              <w:jc w:val="both"/>
              <w:rPr>
                <w:rFonts w:ascii="Arial" w:hAnsi="Arial" w:cs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74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Минск 2008</w:t>
            </w:r>
          </w:p>
        </w:tc>
      </w:tr>
      <w:tr w:rsidR="004E2913" w:rsidTr="003903D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c>
          <w:tcPr>
            <w:tcW w:w="4788" w:type="dxa"/>
            <w:gridSpan w:val="2"/>
            <w:tcBorders>
              <w:top w:val="single" w:sz="12" w:space="0" w:color="auto"/>
            </w:tcBorders>
          </w:tcPr>
          <w:p w:rsidR="004E2913" w:rsidRDefault="004E2913" w:rsidP="003903DA">
            <w:pPr>
              <w:pStyle w:val="Normal"/>
              <w:spacing w:before="120" w:line="360" w:lineRule="auto"/>
              <w:ind w:firstLine="709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lastRenderedPageBreak/>
              <w:t>УДК  [69 + 711.581+728] (083.74)</w:t>
            </w:r>
          </w:p>
        </w:tc>
        <w:tc>
          <w:tcPr>
            <w:tcW w:w="2537" w:type="dxa"/>
            <w:gridSpan w:val="2"/>
            <w:tcBorders>
              <w:top w:val="single" w:sz="12" w:space="0" w:color="auto"/>
            </w:tcBorders>
          </w:tcPr>
          <w:p w:rsidR="004E2913" w:rsidRDefault="004E2913" w:rsidP="003903DA">
            <w:pPr>
              <w:pStyle w:val="Normal"/>
              <w:spacing w:before="120"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МКС 91.020</w:t>
            </w:r>
          </w:p>
        </w:tc>
        <w:tc>
          <w:tcPr>
            <w:tcW w:w="2700" w:type="dxa"/>
            <w:gridSpan w:val="3"/>
            <w:tcBorders>
              <w:top w:val="single" w:sz="12" w:space="0" w:color="auto"/>
            </w:tcBorders>
          </w:tcPr>
          <w:p w:rsidR="004E2913" w:rsidRDefault="004E2913" w:rsidP="003903DA">
            <w:pPr>
              <w:pStyle w:val="Normal"/>
              <w:spacing w:before="120"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КП 02</w:t>
            </w:r>
          </w:p>
        </w:tc>
      </w:tr>
      <w:tr w:rsidR="004E2913" w:rsidTr="003903D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17" w:type="dxa"/>
        </w:trPr>
        <w:tc>
          <w:tcPr>
            <w:tcW w:w="10008" w:type="dxa"/>
            <w:gridSpan w:val="6"/>
            <w:tcBorders>
              <w:top w:val="nil"/>
              <w:bottom w:val="single" w:sz="12" w:space="0" w:color="auto"/>
            </w:tcBorders>
          </w:tcPr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tabs>
                <w:tab w:val="left" w:pos="5670"/>
              </w:tabs>
              <w:spacing w:line="360" w:lineRule="auto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Ключевые слова: </w:t>
            </w:r>
            <w:r>
              <w:rPr>
                <w:rFonts w:ascii="Arial" w:hAnsi="Arial" w:cs="Arial"/>
                <w:sz w:val="24"/>
                <w:szCs w:val="24"/>
              </w:rPr>
              <w:t>градостроительство, населенные пункты, планировка, з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стройка жилая усадебная, благоустройство, инфраструктура инженерно-техническая, обслуживание транспортное, благоустройство, озеленение, реконструкция, сеть улиц, структура социальная, требования санитарно-гигиенические,  экологич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ские.</w:t>
            </w:r>
          </w:p>
        </w:tc>
      </w:tr>
    </w:tbl>
    <w:p w:rsidR="004E2913" w:rsidRDefault="004E2913" w:rsidP="004E2913">
      <w:pPr>
        <w:pStyle w:val="Normal"/>
        <w:spacing w:line="360" w:lineRule="auto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Предисловие</w:t>
      </w:r>
    </w:p>
    <w:p w:rsidR="004E2913" w:rsidRDefault="004E2913" w:rsidP="004E2913">
      <w:pPr>
        <w:pStyle w:val="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Цели, основные принципы, положения по государственному регулированию и управлению в области технического нормирования и стандартизации установлены Законом ре</w:t>
      </w:r>
      <w:r>
        <w:rPr>
          <w:rFonts w:ascii="Arial" w:hAnsi="Arial" w:cs="Arial"/>
          <w:color w:val="000000"/>
          <w:sz w:val="24"/>
          <w:szCs w:val="24"/>
        </w:rPr>
        <w:t>с</w:t>
      </w:r>
      <w:r>
        <w:rPr>
          <w:rFonts w:ascii="Arial" w:hAnsi="Arial" w:cs="Arial"/>
          <w:color w:val="000000"/>
          <w:sz w:val="24"/>
          <w:szCs w:val="24"/>
        </w:rPr>
        <w:t>публики Беларусь «О техническом нормировании и стандартизации».</w:t>
      </w:r>
    </w:p>
    <w:p w:rsidR="004E2913" w:rsidRDefault="004E2913" w:rsidP="004E2913">
      <w:pPr>
        <w:pStyle w:val="Normal"/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РАЗРАБОТАН научно-проектным республиканским унитарным предприятием «БЕЛНИИПГРАДОСТРОИТЕЛЬСТВА»  (УП «БЕЛНИИПГРАДОСТРОИТЕЛЬС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ВА)</w:t>
      </w:r>
    </w:p>
    <w:p w:rsidR="004E2913" w:rsidRDefault="004E2913" w:rsidP="004E2913">
      <w:pPr>
        <w:pStyle w:val="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ВНЕСЕН Главным управлением проектных работ, градостроительства и арх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тектуры Министерства архитектуры и строительства Республики Беларусь </w:t>
      </w:r>
    </w:p>
    <w:p w:rsidR="004E2913" w:rsidRDefault="004E2913" w:rsidP="004E2913">
      <w:pPr>
        <w:pStyle w:val="Normal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4E2913" w:rsidRDefault="004E2913" w:rsidP="004E2913">
      <w:pPr>
        <w:pStyle w:val="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УТВЕРЖДЕН  И ВВЕДЕН В ДЕЙСТВИЕ приказом Министерства архитектуры и строительства Республики Бел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русь от </w:t>
      </w:r>
      <w:r>
        <w:rPr>
          <w:rFonts w:ascii="Arial" w:hAnsi="Arial" w:cs="Arial"/>
          <w:color w:val="000000"/>
          <w:sz w:val="24"/>
          <w:szCs w:val="24"/>
        </w:rPr>
        <w:t xml:space="preserve"> 28.11.2008 </w:t>
      </w:r>
      <w:r w:rsidRPr="00835104">
        <w:rPr>
          <w:rFonts w:ascii="Arial" w:hAnsi="Arial" w:cs="Arial"/>
          <w:color w:val="000000"/>
          <w:sz w:val="24"/>
          <w:szCs w:val="24"/>
        </w:rPr>
        <w:t xml:space="preserve"> №</w:t>
      </w:r>
      <w:r>
        <w:rPr>
          <w:rFonts w:ascii="Arial" w:hAnsi="Arial" w:cs="Arial"/>
          <w:color w:val="000000"/>
          <w:sz w:val="24"/>
          <w:szCs w:val="24"/>
        </w:rPr>
        <w:t xml:space="preserve"> 439</w:t>
      </w:r>
    </w:p>
    <w:p w:rsidR="004E2913" w:rsidRDefault="004E2913" w:rsidP="004E2913">
      <w:pPr>
        <w:pStyle w:val="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4E2913" w:rsidRDefault="004E2913" w:rsidP="004E2913">
      <w:pPr>
        <w:pStyle w:val="Normal"/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Национальном комплексе технических нормативных правовых актов в области архитектуры и строительства настоящий технический кодекс установившейся пра</w:t>
      </w:r>
      <w:r>
        <w:rPr>
          <w:rFonts w:ascii="Arial" w:hAnsi="Arial" w:cs="Arial"/>
          <w:color w:val="000000"/>
          <w:sz w:val="24"/>
          <w:szCs w:val="24"/>
        </w:rPr>
        <w:t>к</w:t>
      </w:r>
      <w:r>
        <w:rPr>
          <w:rFonts w:ascii="Arial" w:hAnsi="Arial" w:cs="Arial"/>
          <w:color w:val="000000"/>
          <w:sz w:val="24"/>
          <w:szCs w:val="24"/>
        </w:rPr>
        <w:t>тики входит в блок 3.01 «Градостроительство»</w:t>
      </w:r>
    </w:p>
    <w:p w:rsidR="004E2913" w:rsidRDefault="004E2913" w:rsidP="004E2913">
      <w:pPr>
        <w:pStyle w:val="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ВВЕДЕН ВПЕРВЫЕ (с отменой  П1-97 к СНиП 2.07.01-89) </w:t>
      </w:r>
    </w:p>
    <w:p w:rsidR="004E2913" w:rsidRDefault="004E2913" w:rsidP="004E2913">
      <w:pPr>
        <w:pStyle w:val="Normal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Normal"/>
        <w:ind w:firstLine="708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ind w:firstLine="708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ind w:firstLine="708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ind w:firstLine="708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Настоящий технический кодекс установившейся практики не может быть во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произведен, тиражирован и распространен в качестве официального издания без разрешения Министерства архитектуры и строительства Республики Б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ларусь.</w:t>
      </w:r>
    </w:p>
    <w:p w:rsidR="004E2913" w:rsidRDefault="004E2913" w:rsidP="004E2913">
      <w:pPr>
        <w:pStyle w:val="Normal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9900"/>
      </w:tblGrid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9900" w:type="dxa"/>
            <w:tcBorders>
              <w:top w:val="single" w:sz="18" w:space="0" w:color="auto"/>
            </w:tcBorders>
          </w:tcPr>
          <w:p w:rsidR="004E2913" w:rsidRDefault="004E2913" w:rsidP="003903DA">
            <w:pPr>
              <w:pStyle w:val="Normal"/>
              <w:spacing w:line="360" w:lineRule="auto"/>
              <w:ind w:firstLine="70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Издан на русском языке</w:t>
            </w:r>
          </w:p>
        </w:tc>
      </w:tr>
    </w:tbl>
    <w:p w:rsidR="004E2913" w:rsidRDefault="004E2913" w:rsidP="004E2913">
      <w:pPr>
        <w:pStyle w:val="Normal"/>
        <w:spacing w:line="360" w:lineRule="auto"/>
        <w:jc w:val="center"/>
        <w:rPr>
          <w:b/>
          <w:bCs/>
          <w:sz w:val="24"/>
          <w:szCs w:val="24"/>
        </w:rPr>
      </w:pPr>
    </w:p>
    <w:p w:rsidR="004E2913" w:rsidRDefault="004E2913" w:rsidP="004E2913">
      <w:pPr>
        <w:pStyle w:val="8"/>
        <w:spacing w:line="360" w:lineRule="auto"/>
      </w:pPr>
    </w:p>
    <w:p w:rsidR="004E2913" w:rsidRDefault="004E2913" w:rsidP="004E2913"/>
    <w:p w:rsidR="004E2913" w:rsidRDefault="004E2913" w:rsidP="004E2913">
      <w:pPr>
        <w:pStyle w:val="a6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Содержание</w:t>
      </w:r>
    </w:p>
    <w:p w:rsidR="004E2913" w:rsidRDefault="004E2913" w:rsidP="004E2913">
      <w:pPr>
        <w:pStyle w:val="a6"/>
        <w:jc w:val="center"/>
        <w:rPr>
          <w:rFonts w:ascii="Arial" w:hAnsi="Arial"/>
          <w:b/>
          <w:bCs/>
        </w:rPr>
      </w:pPr>
    </w:p>
    <w:p w:rsidR="004E2913" w:rsidRDefault="004E2913" w:rsidP="004E2913">
      <w:pPr>
        <w:pStyle w:val="a6"/>
        <w:jc w:val="center"/>
        <w:rPr>
          <w:rFonts w:ascii="Arial" w:hAnsi="Arial"/>
          <w:b/>
          <w:bCs/>
        </w:rPr>
      </w:pPr>
    </w:p>
    <w:p w:rsidR="004E2913" w:rsidRDefault="004E2913" w:rsidP="004E2913">
      <w:pPr>
        <w:pStyle w:val="a6"/>
        <w:jc w:val="center"/>
        <w:rPr>
          <w:rFonts w:ascii="Arial" w:hAnsi="Arial"/>
          <w:b/>
          <w:bCs/>
        </w:rPr>
      </w:pPr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r>
        <w:rPr>
          <w:rFonts w:ascii="Arial" w:hAnsi="Arial" w:cs="Arial"/>
          <w:b/>
          <w:bCs/>
        </w:rPr>
        <w:fldChar w:fldCharType="begin"/>
      </w:r>
      <w:r>
        <w:rPr>
          <w:rFonts w:ascii="Arial" w:hAnsi="Arial" w:cs="Arial"/>
          <w:b/>
          <w:bCs/>
        </w:rPr>
        <w:instrText xml:space="preserve"> TOC \o "1-2" \h \z \u </w:instrText>
      </w:r>
      <w:r>
        <w:rPr>
          <w:rFonts w:ascii="Arial" w:hAnsi="Arial" w:cs="Arial"/>
          <w:b/>
          <w:bCs/>
        </w:rPr>
        <w:fldChar w:fldCharType="separate"/>
      </w:r>
      <w:hyperlink w:anchor="_Toc189537639" w:history="1">
        <w:r>
          <w:rPr>
            <w:rStyle w:val="af1"/>
            <w:rFonts w:ascii="Arial" w:hAnsi="Arial" w:cs="Arial"/>
            <w:noProof/>
          </w:rPr>
          <w:t>1  Область применения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_Toc189537639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40" w:history="1">
        <w:r>
          <w:rPr>
            <w:rStyle w:val="af1"/>
            <w:rFonts w:ascii="Arial" w:hAnsi="Arial" w:cs="Arial"/>
            <w:noProof/>
          </w:rPr>
          <w:t>2  Нормативные ссылки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_Toc189537640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41" w:history="1">
        <w:r>
          <w:rPr>
            <w:rStyle w:val="af1"/>
            <w:rFonts w:ascii="Arial" w:hAnsi="Arial" w:cs="Arial"/>
            <w:noProof/>
          </w:rPr>
          <w:t>3 Термины и определения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_Toc189537641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3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42" w:history="1">
        <w:r>
          <w:rPr>
            <w:rStyle w:val="af1"/>
            <w:rFonts w:ascii="Arial" w:hAnsi="Arial" w:cs="Arial"/>
            <w:noProof/>
          </w:rPr>
          <w:t>4  Общие положения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_Toc189537642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43" w:history="1">
        <w:r>
          <w:rPr>
            <w:rStyle w:val="af1"/>
            <w:rFonts w:ascii="Arial" w:hAnsi="Arial" w:cs="Arial"/>
            <w:noProof/>
          </w:rPr>
          <w:t>5  Требования к архитектурно-планировочной организации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_Toc189537643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23"/>
        <w:spacing w:before="60" w:after="60" w:line="360" w:lineRule="auto"/>
        <w:ind w:left="284"/>
        <w:rPr>
          <w:rFonts w:ascii="Arial" w:hAnsi="Arial" w:cs="Arial"/>
          <w:noProof/>
        </w:rPr>
      </w:pPr>
      <w:hyperlink w:anchor="_Toc189537644" w:history="1">
        <w:r>
          <w:rPr>
            <w:rStyle w:val="af1"/>
            <w:rFonts w:ascii="Arial" w:hAnsi="Arial" w:cs="Arial"/>
            <w:noProof/>
          </w:rPr>
          <w:t>5.1 Размещение и планировочная структура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_Toc189537644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4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23"/>
        <w:spacing w:before="60" w:after="60" w:line="360" w:lineRule="auto"/>
        <w:ind w:left="284"/>
        <w:rPr>
          <w:rFonts w:ascii="Arial" w:hAnsi="Arial" w:cs="Arial"/>
          <w:noProof/>
        </w:rPr>
      </w:pPr>
      <w:hyperlink w:anchor="_Toc189537645" w:history="1">
        <w:r>
          <w:rPr>
            <w:rStyle w:val="af1"/>
            <w:rFonts w:ascii="Arial" w:hAnsi="Arial" w:cs="Arial"/>
            <w:bCs/>
            <w:noProof/>
          </w:rPr>
          <w:t>5.2 Комплексная градостроительная реконструкция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_Toc189537645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7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46" w:history="1">
        <w:r>
          <w:rPr>
            <w:rStyle w:val="af1"/>
            <w:rFonts w:ascii="Arial" w:hAnsi="Arial" w:cs="Arial"/>
            <w:noProof/>
          </w:rPr>
          <w:t>6  Требования к усадебной жилой застройке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_Toc189537646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9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23"/>
        <w:spacing w:before="60" w:after="60" w:line="360" w:lineRule="auto"/>
        <w:ind w:left="284"/>
        <w:rPr>
          <w:rFonts w:ascii="Arial" w:hAnsi="Arial" w:cs="Arial"/>
          <w:noProof/>
        </w:rPr>
      </w:pPr>
      <w:hyperlink w:anchor="_Toc189537647" w:history="1">
        <w:r>
          <w:rPr>
            <w:rStyle w:val="af1"/>
            <w:rFonts w:ascii="Arial" w:hAnsi="Arial" w:cs="Arial"/>
            <w:bCs/>
            <w:noProof/>
          </w:rPr>
          <w:t>6.1 Планировочная организация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_Toc189537647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9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284"/>
        <w:rPr>
          <w:rFonts w:ascii="Arial" w:hAnsi="Arial" w:cs="Arial"/>
          <w:noProof/>
        </w:rPr>
      </w:pPr>
      <w:hyperlink w:anchor="_Toc189537648" w:history="1">
        <w:r>
          <w:rPr>
            <w:rStyle w:val="af1"/>
            <w:rFonts w:ascii="Arial" w:hAnsi="Arial" w:cs="Arial"/>
            <w:noProof/>
          </w:rPr>
          <w:t>6.2 Санитарно-гигиенические требования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_Toc189537648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11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23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49" w:history="1">
        <w:r>
          <w:rPr>
            <w:rStyle w:val="af1"/>
            <w:rFonts w:ascii="Arial" w:hAnsi="Arial" w:cs="Arial"/>
            <w:bCs/>
            <w:noProof/>
          </w:rPr>
          <w:t>7   Озеленение и благоустройство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_Toc189537649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16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50" w:history="1">
        <w:r>
          <w:rPr>
            <w:rStyle w:val="af1"/>
            <w:rFonts w:ascii="Arial" w:hAnsi="Arial" w:cs="Arial"/>
            <w:noProof/>
          </w:rPr>
          <w:t>8   Система обслуживания населения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_Toc189537650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18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51" w:history="1">
        <w:r>
          <w:rPr>
            <w:rStyle w:val="af1"/>
            <w:rFonts w:ascii="Arial" w:hAnsi="Arial" w:cs="Arial"/>
            <w:noProof/>
          </w:rPr>
          <w:t xml:space="preserve">9   </w:t>
        </w:r>
        <w:r>
          <w:rPr>
            <w:rStyle w:val="af1"/>
            <w:rFonts w:ascii="Arial" w:hAnsi="Arial" w:cs="Arial"/>
            <w:noProof/>
          </w:rPr>
          <w:t xml:space="preserve">Сеть улиц 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_Toc189537651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21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52" w:history="1">
        <w:r>
          <w:rPr>
            <w:rStyle w:val="af1"/>
            <w:rFonts w:ascii="Arial" w:hAnsi="Arial" w:cs="Arial"/>
            <w:noProof/>
          </w:rPr>
          <w:t>10  Инженерно-техническая инфраструктура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_Toc189537652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24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 w:line="360" w:lineRule="auto"/>
        <w:ind w:left="0"/>
        <w:rPr>
          <w:rFonts w:ascii="Arial" w:hAnsi="Arial" w:cs="Arial"/>
          <w:noProof/>
        </w:rPr>
      </w:pPr>
      <w:hyperlink w:anchor="_Toc189537653" w:history="1">
        <w:r>
          <w:rPr>
            <w:rStyle w:val="af1"/>
            <w:rFonts w:ascii="Arial" w:hAnsi="Arial" w:cs="Arial"/>
            <w:iCs/>
            <w:noProof/>
          </w:rPr>
          <w:t>11 Экологическая и пожарная безопасность</w:t>
        </w:r>
        <w:r>
          <w:rPr>
            <w:rFonts w:ascii="Arial" w:hAnsi="Arial" w:cs="Arial"/>
            <w:noProof/>
            <w:webHidden/>
          </w:rPr>
          <w:tab/>
        </w:r>
        <w:r>
          <w:rPr>
            <w:rFonts w:ascii="Arial" w:hAnsi="Arial" w:cs="Arial"/>
            <w:noProof/>
            <w:webHidden/>
          </w:rPr>
          <w:fldChar w:fldCharType="begin"/>
        </w:r>
        <w:r>
          <w:rPr>
            <w:rFonts w:ascii="Arial" w:hAnsi="Arial" w:cs="Arial"/>
            <w:noProof/>
            <w:webHidden/>
          </w:rPr>
          <w:instrText xml:space="preserve"> PAGEREF _Toc189537653 \h </w:instrText>
        </w:r>
        <w:r>
          <w:rPr>
            <w:rFonts w:ascii="Arial" w:hAnsi="Arial" w:cs="Arial"/>
            <w:noProof/>
          </w:rPr>
        </w:r>
        <w:r>
          <w:rPr>
            <w:rFonts w:ascii="Arial" w:hAnsi="Arial" w:cs="Arial"/>
            <w:noProof/>
            <w:webHidden/>
          </w:rPr>
          <w:fldChar w:fldCharType="separate"/>
        </w:r>
        <w:r>
          <w:rPr>
            <w:rFonts w:ascii="Arial" w:hAnsi="Arial" w:cs="Arial"/>
            <w:noProof/>
            <w:webHidden/>
          </w:rPr>
          <w:t>28</w:t>
        </w:r>
        <w:r>
          <w:rPr>
            <w:rFonts w:ascii="Arial" w:hAnsi="Arial" w:cs="Arial"/>
            <w:noProof/>
            <w:webHidden/>
          </w:rPr>
          <w:fldChar w:fldCharType="end"/>
        </w:r>
      </w:hyperlink>
    </w:p>
    <w:p w:rsidR="004E2913" w:rsidRDefault="004E2913" w:rsidP="004E2913">
      <w:pPr>
        <w:pStyle w:val="11"/>
        <w:spacing w:before="60" w:after="60"/>
        <w:ind w:left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Приложение А  (обязательное) Требования к организации минимально</w:t>
      </w:r>
    </w:p>
    <w:p w:rsidR="004E2913" w:rsidRDefault="004E2913" w:rsidP="004E2913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                      необходимого уровня инженерного оборудования в районах</w:t>
      </w:r>
    </w:p>
    <w:p w:rsidR="004E2913" w:rsidRDefault="004E2913" w:rsidP="004E2913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                           усадебного жилищного строительства…………………………………….31</w:t>
      </w:r>
    </w:p>
    <w:p w:rsidR="004E2913" w:rsidRDefault="004E2913" w:rsidP="004E2913">
      <w:pPr>
        <w:spacing w:before="60" w:after="6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Библиография……………………………………………………………………………………...32</w:t>
      </w:r>
    </w:p>
    <w:p w:rsidR="004E2913" w:rsidRDefault="004E2913" w:rsidP="004E2913">
      <w:pPr>
        <w:pStyle w:val="a6"/>
        <w:spacing w:before="60" w:after="6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fldChar w:fldCharType="end"/>
      </w:r>
    </w:p>
    <w:p w:rsidR="004E2913" w:rsidRDefault="004E2913" w:rsidP="004E2913">
      <w:pPr>
        <w:spacing w:line="360" w:lineRule="auto"/>
        <w:ind w:firstLine="709"/>
        <w:jc w:val="right"/>
        <w:rPr>
          <w:rFonts w:ascii="Arial" w:hAnsi="Arial" w:cs="Arial"/>
        </w:rPr>
      </w:pPr>
    </w:p>
    <w:p w:rsidR="004E2913" w:rsidRDefault="004E2913" w:rsidP="004E2913">
      <w:pPr>
        <w:spacing w:line="360" w:lineRule="auto"/>
        <w:ind w:firstLine="709"/>
        <w:jc w:val="right"/>
      </w:pPr>
    </w:p>
    <w:p w:rsidR="004E2913" w:rsidRDefault="004E2913" w:rsidP="004E2913">
      <w:pPr>
        <w:spacing w:line="360" w:lineRule="auto"/>
        <w:ind w:firstLine="709"/>
        <w:jc w:val="right"/>
      </w:pPr>
    </w:p>
    <w:p w:rsidR="004E2913" w:rsidRDefault="004E2913" w:rsidP="004E2913">
      <w:pPr>
        <w:spacing w:line="360" w:lineRule="auto"/>
        <w:ind w:firstLine="709"/>
        <w:jc w:val="right"/>
      </w:pPr>
    </w:p>
    <w:p w:rsidR="004E2913" w:rsidRDefault="004E2913" w:rsidP="004E2913">
      <w:pPr>
        <w:spacing w:line="360" w:lineRule="auto"/>
        <w:ind w:firstLine="709"/>
        <w:jc w:val="right"/>
      </w:pPr>
    </w:p>
    <w:p w:rsidR="004E2913" w:rsidRDefault="004E2913" w:rsidP="004E2913">
      <w:pPr>
        <w:spacing w:line="360" w:lineRule="auto"/>
        <w:ind w:firstLine="709"/>
        <w:jc w:val="right"/>
      </w:pPr>
    </w:p>
    <w:p w:rsidR="004E2913" w:rsidRDefault="004E2913" w:rsidP="004E2913">
      <w:pPr>
        <w:spacing w:line="360" w:lineRule="auto"/>
        <w:ind w:firstLine="709"/>
        <w:jc w:val="right"/>
        <w:sectPr w:rsidR="004E2913">
          <w:headerReference w:type="even" r:id="rId7"/>
          <w:headerReference w:type="default" r:id="rId8"/>
          <w:footerReference w:type="even" r:id="rId9"/>
          <w:footerReference w:type="default" r:id="rId10"/>
          <w:footnotePr>
            <w:numFmt w:val="chicago"/>
            <w:numRestart w:val="eachPage"/>
          </w:footnotePr>
          <w:pgSz w:w="11907" w:h="16840" w:code="9"/>
          <w:pgMar w:top="1247" w:right="737" w:bottom="1247" w:left="1304" w:header="680" w:footer="680" w:gutter="0"/>
          <w:pgNumType w:fmt="lowerRoman"/>
          <w:cols w:space="720"/>
          <w:titlePg/>
        </w:sectPr>
      </w:pPr>
    </w:p>
    <w:p w:rsidR="004E2913" w:rsidRDefault="004E2913" w:rsidP="004E2913">
      <w:pPr>
        <w:pStyle w:val="a3"/>
        <w:spacing w:line="360" w:lineRule="auto"/>
        <w:rPr>
          <w:b w:val="0"/>
        </w:rPr>
      </w:pPr>
      <w:r>
        <w:rPr>
          <w:b w:val="0"/>
        </w:rPr>
        <w:lastRenderedPageBreak/>
        <w:t>ТЕХНИЧЕСКИЙ КОДЕКС УСТАНОВИВШЕЙСЯ ПРАКТИКИ</w:t>
      </w:r>
    </w:p>
    <w:tbl>
      <w:tblPr>
        <w:tblW w:w="0" w:type="auto"/>
        <w:tblLayout w:type="fixed"/>
        <w:tblLook w:val="0000"/>
      </w:tblPr>
      <w:tblGrid>
        <w:gridCol w:w="10008"/>
      </w:tblGrid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10008" w:type="dxa"/>
            <w:tcBorders>
              <w:top w:val="single" w:sz="18" w:space="0" w:color="auto"/>
              <w:bottom w:val="single" w:sz="18" w:space="0" w:color="auto"/>
            </w:tcBorders>
          </w:tcPr>
          <w:p w:rsidR="004E2913" w:rsidRDefault="004E2913" w:rsidP="003903DA">
            <w:pPr>
              <w:pStyle w:val="Normal"/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ГРАДОСТРОИТЕЛЬСТВО.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РАЙОНЫ УСАДЕБНОГО Ж</w:t>
            </w:r>
            <w:r>
              <w:rPr>
                <w:rFonts w:ascii="Arial" w:hAnsi="Arial" w:cs="Arial"/>
                <w:b/>
                <w:sz w:val="24"/>
                <w:szCs w:val="24"/>
              </w:rPr>
              <w:t>И</w:t>
            </w:r>
            <w:r>
              <w:rPr>
                <w:rFonts w:ascii="Arial" w:hAnsi="Arial" w:cs="Arial"/>
                <w:b/>
                <w:sz w:val="24"/>
                <w:szCs w:val="24"/>
              </w:rPr>
              <w:t>ЛИЩНОГО СТРОИТЕЛЬСТВА.</w:t>
            </w:r>
          </w:p>
          <w:p w:rsidR="004E2913" w:rsidRDefault="004E2913" w:rsidP="003903DA">
            <w:pPr>
              <w:pStyle w:val="Normal"/>
              <w:ind w:left="567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Нормы планировки и застройки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ГОРАДАБУДА</w:t>
            </w:r>
            <w:r>
              <w:rPr>
                <w:rFonts w:ascii="Arial" w:hAnsi="Arial" w:cs="Arial"/>
                <w:b/>
                <w:caps/>
              </w:rPr>
              <w:t>Ў</w:t>
            </w:r>
            <w:r>
              <w:rPr>
                <w:rFonts w:ascii="Arial" w:hAnsi="Arial" w:cs="Arial"/>
                <w:b/>
              </w:rPr>
              <w:t>Н</w:t>
            </w:r>
            <w:r>
              <w:rPr>
                <w:rFonts w:ascii="Arial" w:hAnsi="Arial" w:cs="Arial"/>
                <w:b/>
                <w:caps/>
                <w:lang w:val="en-US"/>
              </w:rPr>
              <w:t>I</w:t>
            </w:r>
            <w:r>
              <w:rPr>
                <w:rFonts w:ascii="Arial" w:hAnsi="Arial" w:cs="Arial"/>
                <w:b/>
              </w:rPr>
              <w:t>ЦТВА.</w:t>
            </w:r>
          </w:p>
          <w:p w:rsidR="004E2913" w:rsidRDefault="004E2913" w:rsidP="003903D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РАЕНЫ СЯДЗ</w:t>
            </w:r>
            <w:r>
              <w:rPr>
                <w:rFonts w:ascii="Arial" w:hAnsi="Arial" w:cs="Arial"/>
                <w:b/>
                <w:lang w:val="en-US"/>
              </w:rPr>
              <w:t>I</w:t>
            </w:r>
            <w:r>
              <w:rPr>
                <w:rFonts w:ascii="Arial" w:hAnsi="Arial" w:cs="Arial"/>
                <w:b/>
              </w:rPr>
              <w:t>БНАГА ЖЫЛЛЕВАГА Б</w:t>
            </w:r>
            <w:r>
              <w:rPr>
                <w:rFonts w:ascii="Arial" w:hAnsi="Arial" w:cs="Arial"/>
                <w:b/>
              </w:rPr>
              <w:t>У</w:t>
            </w:r>
            <w:r>
              <w:rPr>
                <w:rFonts w:ascii="Arial" w:hAnsi="Arial" w:cs="Arial"/>
                <w:b/>
              </w:rPr>
              <w:t>ДАЎН</w:t>
            </w:r>
            <w:r>
              <w:rPr>
                <w:rFonts w:ascii="Arial" w:hAnsi="Arial" w:cs="Arial"/>
                <w:b/>
                <w:lang w:val="en-US"/>
              </w:rPr>
              <w:t>I</w:t>
            </w:r>
            <w:r>
              <w:rPr>
                <w:rFonts w:ascii="Arial" w:hAnsi="Arial" w:cs="Arial"/>
                <w:b/>
              </w:rPr>
              <w:t>ЦТВА.</w:t>
            </w:r>
          </w:p>
          <w:p w:rsidR="004E2913" w:rsidRDefault="004E2913" w:rsidP="003903DA">
            <w:pPr>
              <w:pStyle w:val="a6"/>
              <w:ind w:left="567" w:firstLine="0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Нормы план</w:t>
            </w:r>
            <w:r>
              <w:rPr>
                <w:rFonts w:ascii="Arial" w:hAnsi="Arial" w:cs="Arial"/>
                <w:b/>
                <w:bCs/>
                <w:iCs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iCs/>
              </w:rPr>
              <w:t>роўк</w:t>
            </w:r>
            <w:r>
              <w:rPr>
                <w:rFonts w:ascii="Arial" w:hAnsi="Arial" w:cs="Arial"/>
                <w:b/>
                <w:bCs/>
                <w:iCs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iCs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lang w:val="en-US"/>
              </w:rPr>
              <w:t>i</w:t>
            </w:r>
            <w:r>
              <w:rPr>
                <w:rFonts w:ascii="Arial" w:hAnsi="Arial" w:cs="Arial"/>
                <w:b/>
                <w:bCs/>
                <w:iCs/>
              </w:rPr>
              <w:t xml:space="preserve"> забудовы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caps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b/>
                <w:cap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caps/>
                <w:sz w:val="24"/>
                <w:szCs w:val="24"/>
                <w:lang w:val="en-US"/>
              </w:rPr>
              <w:t>URBAN PLANNING.</w:t>
            </w:r>
          </w:p>
          <w:p w:rsidR="004E2913" w:rsidRDefault="004E2913" w:rsidP="003903DA">
            <w:pPr>
              <w:pStyle w:val="Normal"/>
              <w:ind w:firstLine="680"/>
              <w:jc w:val="center"/>
              <w:rPr>
                <w:rFonts w:ascii="Arial" w:hAnsi="Arial" w:cs="Arial"/>
                <w:bCs/>
                <w:caps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Cs/>
                <w:caps/>
                <w:sz w:val="24"/>
                <w:szCs w:val="24"/>
                <w:lang w:val="en-US"/>
              </w:rPr>
              <w:t>arEas of cottage housing construction.</w:t>
            </w:r>
          </w:p>
          <w:p w:rsidR="004E2913" w:rsidRDefault="004E2913" w:rsidP="003903DA">
            <w:pPr>
              <w:pStyle w:val="Normal"/>
              <w:spacing w:line="360" w:lineRule="auto"/>
              <w:ind w:firstLine="680"/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en-US"/>
              </w:rPr>
              <w:t>Norms of planning and development</w:t>
            </w:r>
          </w:p>
        </w:tc>
      </w:tr>
    </w:tbl>
    <w:p w:rsidR="004E2913" w:rsidRDefault="004E2913" w:rsidP="004E2913">
      <w:pPr>
        <w:pStyle w:val="Normal"/>
        <w:spacing w:line="360" w:lineRule="auto"/>
        <w:ind w:firstLine="68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Дата введения 2009.07.01 </w:t>
      </w:r>
    </w:p>
    <w:p w:rsidR="004E2913" w:rsidRDefault="004E2913" w:rsidP="004E2913">
      <w:pPr>
        <w:pStyle w:val="Normal"/>
        <w:spacing w:line="360" w:lineRule="auto"/>
        <w:ind w:firstLine="68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:rsidR="004E2913" w:rsidRDefault="004E2913" w:rsidP="004E2913">
      <w:pPr>
        <w:pStyle w:val="1"/>
        <w:spacing w:line="360" w:lineRule="auto"/>
        <w:ind w:firstLine="680"/>
        <w:rPr>
          <w:rFonts w:ascii="Arial" w:hAnsi="Arial" w:cs="Arial"/>
          <w:sz w:val="26"/>
          <w:szCs w:val="26"/>
        </w:rPr>
      </w:pPr>
      <w:bookmarkStart w:id="0" w:name="_Toc189537639"/>
    </w:p>
    <w:p w:rsidR="004E2913" w:rsidRDefault="004E2913" w:rsidP="004E2913">
      <w:pPr>
        <w:pStyle w:val="1"/>
        <w:spacing w:line="360" w:lineRule="auto"/>
        <w:ind w:firstLine="6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  Область применения</w:t>
      </w:r>
      <w:bookmarkEnd w:id="0"/>
    </w:p>
    <w:p w:rsidR="004E2913" w:rsidRDefault="004E2913" w:rsidP="004E2913">
      <w:pPr>
        <w:pStyle w:val="Normal"/>
        <w:spacing w:before="240"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Настоящий технический кодекс установившейся практики (далее, технический кодекс) распространяется на районы усадебного жилищного строительства (усаде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ной жилой застройки)</w:t>
      </w:r>
      <w:r w:rsidRPr="000B4911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 пределах административных границ городских и сельских н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селенных пунктов (поселений), перспективной городской черты, а также зон активного влияния  крупнейших (г.Минск), крупных и больших городов и устанавливает нормы их планировки и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стройки.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Требования настоящего технического кодекса обязательны для исполнения органами государственного управления, юридическими (независимо от форм собстве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ности) и физическими лицами, осуществляющими архитектурную, градостроительную и строительную  деятельность при планировке, застройке и реконструкции районов  (кварталов) усадебной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лой застройки.</w:t>
      </w:r>
    </w:p>
    <w:p w:rsidR="004E2913" w:rsidRDefault="004E2913" w:rsidP="004E2913">
      <w:pPr>
        <w:pStyle w:val="1"/>
        <w:spacing w:before="480" w:line="360" w:lineRule="auto"/>
        <w:ind w:firstLine="680"/>
        <w:rPr>
          <w:rFonts w:ascii="Arial" w:hAnsi="Arial" w:cs="Arial"/>
          <w:caps/>
        </w:rPr>
      </w:pPr>
      <w:bookmarkStart w:id="1" w:name="_Toc189537640"/>
      <w:r>
        <w:rPr>
          <w:rFonts w:ascii="Arial" w:hAnsi="Arial" w:cs="Arial"/>
        </w:rPr>
        <w:t>2   Нормативные ссылки</w:t>
      </w:r>
      <w:bookmarkEnd w:id="1"/>
    </w:p>
    <w:p w:rsidR="004E2913" w:rsidRDefault="004E2913" w:rsidP="004E2913">
      <w:pPr>
        <w:pStyle w:val="Normal"/>
        <w:spacing w:before="240"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pict>
          <v:line id="_x0000_s1026" style="position:absolute;left:0;text-align:left;z-index:251660288" from="0,136.1pt" to="477pt,136.1pt">
            <w10:wrap type="square"/>
          </v:line>
        </w:pict>
      </w:r>
      <w:r>
        <w:rPr>
          <w:rFonts w:ascii="Arial" w:hAnsi="Arial" w:cs="Arial"/>
          <w:sz w:val="24"/>
          <w:szCs w:val="24"/>
        </w:rPr>
        <w:t>В настоящем техническом кодексе использованы ссылки на следующие техн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ческие нормативные правовые акты</w:t>
      </w:r>
      <w:r>
        <w:rPr>
          <w:rStyle w:val="a5"/>
          <w:rFonts w:ascii="Arial" w:hAnsi="Arial" w:cs="Arial"/>
          <w:sz w:val="24"/>
        </w:rPr>
        <w:footnoteReference w:id="2"/>
      </w:r>
      <w:r>
        <w:rPr>
          <w:rFonts w:ascii="Arial" w:hAnsi="Arial" w:cs="Arial"/>
          <w:sz w:val="24"/>
          <w:szCs w:val="24"/>
        </w:rPr>
        <w:t xml:space="preserve"> (далее, ТНПА) в области технического нормирования и ста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дартизации: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ТКП 45-3.01-116-2008 (02250) Градостроительство. Населенные пункты. Нормы планировки и з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стройки</w:t>
      </w:r>
    </w:p>
    <w:p w:rsidR="004E2913" w:rsidRDefault="004E2913" w:rsidP="004E2913">
      <w:pPr>
        <w:pStyle w:val="210"/>
        <w:spacing w:line="360" w:lineRule="auto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ТКП 45-3.02-25-2005 (02250) Гаражи-стоянки и стоянки автомобилей. Нормы проект</w:t>
      </w:r>
      <w:r>
        <w:rPr>
          <w:rFonts w:ascii="Arial" w:hAnsi="Arial" w:cs="Arial"/>
          <w:szCs w:val="24"/>
        </w:rPr>
        <w:t>и</w:t>
      </w:r>
      <w:r>
        <w:rPr>
          <w:rFonts w:ascii="Arial" w:hAnsi="Arial" w:cs="Arial"/>
          <w:szCs w:val="24"/>
        </w:rPr>
        <w:t>рования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ГОСТ 22.3.03-97 Безопасность в чрезвычайных ситуациях. Защита населения. Осно</w:t>
      </w:r>
      <w:r>
        <w:rPr>
          <w:rFonts w:ascii="Arial" w:hAnsi="Arial" w:cs="Arial"/>
          <w:color w:val="000000"/>
        </w:rPr>
        <w:t>в</w:t>
      </w:r>
      <w:r>
        <w:rPr>
          <w:rFonts w:ascii="Arial" w:hAnsi="Arial" w:cs="Arial"/>
          <w:color w:val="000000"/>
        </w:rPr>
        <w:t xml:space="preserve">ные положения 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СНБ 1.03.02-96 Состав, порядок разработки и согласования проектной док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ментации в строительстве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СНБ 2.02.01-98 Пожарно-техническая классификация зданий, строительных конструкций и мат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риалов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СНБ 2.02.04-03 Противопожарная защита населенных пунктов и территорий предпр</w:t>
      </w:r>
      <w:r>
        <w:rPr>
          <w:rFonts w:ascii="Arial" w:hAnsi="Arial" w:cs="Arial"/>
          <w:color w:val="000000"/>
          <w:sz w:val="24"/>
          <w:szCs w:val="24"/>
        </w:rPr>
        <w:t>и</w:t>
      </w:r>
      <w:r>
        <w:rPr>
          <w:rFonts w:ascii="Arial" w:hAnsi="Arial" w:cs="Arial"/>
          <w:color w:val="000000"/>
          <w:sz w:val="24"/>
          <w:szCs w:val="24"/>
        </w:rPr>
        <w:t>ятий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СНБ 2.04.05-98  Естественное и искусственное освещение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СНБ 3.01.01-96 Состав, порядок разработки и согласования градостроительных прое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тов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СНБ 3.01.02-98 Состав, содержание, порядок создания и ведения государственного градостроительного 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дастра 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СНБ 3.03.02-97 Улицы и дороги городов, поселков и сельских населенных пун</w:t>
      </w:r>
      <w:r>
        <w:rPr>
          <w:rFonts w:ascii="Arial" w:hAnsi="Arial" w:cs="Arial"/>
          <w:color w:val="000000"/>
        </w:rPr>
        <w:t>к</w:t>
      </w:r>
      <w:r>
        <w:rPr>
          <w:rFonts w:ascii="Arial" w:hAnsi="Arial" w:cs="Arial"/>
          <w:color w:val="000000"/>
        </w:rPr>
        <w:t>тов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СНиП 2.01.15-90 Инженерная защита территорий, зданий и сооружений от опасных геологиче</w:t>
      </w:r>
      <w:r>
        <w:rPr>
          <w:rFonts w:ascii="Arial" w:hAnsi="Arial" w:cs="Arial"/>
          <w:color w:val="000000"/>
        </w:rPr>
        <w:softHyphen/>
        <w:t>ских процессов. Основные положения пр</w:t>
      </w:r>
      <w:r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>ектирования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СНиП 2.04.02-84 Водоснабжение. Наружные сети и сооружения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СНиП 2.04.03-85 Канализация. Наружные сети и сооружения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СНиП 2.04.07-86 Тепловые сети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СНиП 2.06.15-85 Инженерная защита территорий от затопления и подтопл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ния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Пособие П1-99 к СНБ 3.03.02-97 Сеть улиц и дорог городов, поселков и сел</w:t>
      </w:r>
      <w:r>
        <w:rPr>
          <w:rFonts w:ascii="Arial" w:hAnsi="Arial" w:cs="Arial"/>
          <w:color w:val="000000"/>
        </w:rPr>
        <w:t>ь</w:t>
      </w:r>
      <w:r>
        <w:rPr>
          <w:rFonts w:ascii="Arial" w:hAnsi="Arial" w:cs="Arial"/>
          <w:color w:val="000000"/>
        </w:rPr>
        <w:t>ских населенных пунктов</w:t>
      </w:r>
    </w:p>
    <w:p w:rsidR="004E2913" w:rsidRDefault="004E2913" w:rsidP="004E2913">
      <w:pPr>
        <w:pStyle w:val="Normal"/>
        <w:ind w:left="68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Примечание – При пользовании настоящим техническим кодексом целесообразно проверять действие ТНПА по Перечню технических нормативных правовых актов в области строительства и архитектуры, де</w:t>
      </w:r>
      <w:r>
        <w:rPr>
          <w:rFonts w:ascii="Arial" w:hAnsi="Arial"/>
          <w:sz w:val="18"/>
          <w:szCs w:val="18"/>
        </w:rPr>
        <w:t>й</w:t>
      </w:r>
      <w:r>
        <w:rPr>
          <w:rFonts w:ascii="Arial" w:hAnsi="Arial"/>
          <w:sz w:val="18"/>
          <w:szCs w:val="18"/>
        </w:rPr>
        <w:t>ствующих на территории Республики Беларусь, и каталогу, составленным по состоянию на 1 января текущего года, и по соответствующим информационным указателям, опубликованным в тек</w:t>
      </w:r>
      <w:r>
        <w:rPr>
          <w:rFonts w:ascii="Arial" w:hAnsi="Arial"/>
          <w:sz w:val="18"/>
          <w:szCs w:val="18"/>
        </w:rPr>
        <w:t>у</w:t>
      </w:r>
      <w:r>
        <w:rPr>
          <w:rFonts w:ascii="Arial" w:hAnsi="Arial"/>
          <w:sz w:val="18"/>
          <w:szCs w:val="18"/>
        </w:rPr>
        <w:t>щем году.</w:t>
      </w:r>
    </w:p>
    <w:p w:rsidR="004E2913" w:rsidRDefault="004E2913" w:rsidP="004E2913">
      <w:pPr>
        <w:pStyle w:val="Normal"/>
        <w:ind w:left="680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Если ссылочные ТНПА заменены (изменены), то при пользовании настоящим техническим кодексом следует руководствоваться замененными (измененными) ТНПА. Если ссылочные ТНПА отменены без замены, то положение, в котором дана ссылка на них, применяется в части, не з</w:t>
      </w:r>
      <w:r>
        <w:rPr>
          <w:rFonts w:ascii="Arial" w:hAnsi="Arial"/>
          <w:sz w:val="18"/>
          <w:szCs w:val="18"/>
        </w:rPr>
        <w:t>а</w:t>
      </w:r>
      <w:r>
        <w:rPr>
          <w:rFonts w:ascii="Arial" w:hAnsi="Arial"/>
          <w:sz w:val="18"/>
          <w:szCs w:val="18"/>
        </w:rPr>
        <w:t>трагивающей эту ссылку.</w:t>
      </w:r>
    </w:p>
    <w:p w:rsidR="004E2913" w:rsidRDefault="004E2913" w:rsidP="004E2913">
      <w:pPr>
        <w:pStyle w:val="Normal"/>
        <w:spacing w:line="360" w:lineRule="auto"/>
        <w:ind w:left="720" w:firstLine="680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1"/>
        <w:spacing w:line="360" w:lineRule="auto"/>
        <w:rPr>
          <w:rFonts w:ascii="Arial" w:hAnsi="Arial" w:cs="Arial"/>
          <w:sz w:val="26"/>
          <w:szCs w:val="26"/>
        </w:rPr>
      </w:pPr>
      <w:bookmarkStart w:id="2" w:name="_Toc189537641"/>
      <w:r>
        <w:rPr>
          <w:rFonts w:ascii="Arial" w:hAnsi="Arial" w:cs="Arial"/>
          <w:sz w:val="26"/>
          <w:szCs w:val="26"/>
        </w:rPr>
        <w:lastRenderedPageBreak/>
        <w:t>3 Термины и определения</w:t>
      </w:r>
      <w:bookmarkEnd w:id="2"/>
    </w:p>
    <w:p w:rsidR="004E2913" w:rsidRDefault="004E2913" w:rsidP="004E2913">
      <w:pPr>
        <w:pStyle w:val="Normal"/>
        <w:spacing w:before="12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В настоящем техническом кодексе применяются термины, установленные в </w:t>
      </w:r>
      <w:r>
        <w:rPr>
          <w:rFonts w:ascii="Arial" w:hAnsi="Arial" w:cs="Arial"/>
          <w:sz w:val="24"/>
          <w:szCs w:val="24"/>
        </w:rPr>
        <w:t>[1]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[2], [3] и ТКП 45-3.01-116, а также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следующие термины с соответствующими опред</w:t>
      </w:r>
      <w:r>
        <w:rPr>
          <w:rFonts w:ascii="Arial" w:hAnsi="Arial" w:cs="Arial"/>
          <w:bCs/>
          <w:sz w:val="24"/>
          <w:szCs w:val="24"/>
        </w:rPr>
        <w:t>е</w:t>
      </w:r>
      <w:r>
        <w:rPr>
          <w:rFonts w:ascii="Arial" w:hAnsi="Arial" w:cs="Arial"/>
          <w:bCs/>
          <w:sz w:val="24"/>
          <w:szCs w:val="24"/>
        </w:rPr>
        <w:t>лениями:</w:t>
      </w:r>
    </w:p>
    <w:p w:rsidR="004E2913" w:rsidRDefault="004E2913" w:rsidP="004E2913">
      <w:pPr>
        <w:pStyle w:val="Normal"/>
        <w:spacing w:before="120"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3.1 блокированный жилой дом</w:t>
      </w:r>
      <w:r>
        <w:rPr>
          <w:rFonts w:ascii="Arial" w:hAnsi="Arial" w:cs="Arial"/>
          <w:bCs/>
          <w:sz w:val="24"/>
          <w:szCs w:val="24"/>
        </w:rPr>
        <w:t>: Жилой дом, состоящий из двух и более ква</w:t>
      </w:r>
      <w:r>
        <w:rPr>
          <w:rFonts w:ascii="Arial" w:hAnsi="Arial" w:cs="Arial"/>
          <w:bCs/>
          <w:sz w:val="24"/>
          <w:szCs w:val="24"/>
        </w:rPr>
        <w:t>р</w:t>
      </w:r>
      <w:r>
        <w:rPr>
          <w:rFonts w:ascii="Arial" w:hAnsi="Arial" w:cs="Arial"/>
          <w:bCs/>
          <w:sz w:val="24"/>
          <w:szCs w:val="24"/>
        </w:rPr>
        <w:t>тир различных типов блокировки (рядовой, попарной, со смещением), вход в каждую из которых организован непосредственно с приквартирного учас</w:t>
      </w:r>
      <w:r>
        <w:rPr>
          <w:rFonts w:ascii="Arial" w:hAnsi="Arial" w:cs="Arial"/>
          <w:bCs/>
          <w:sz w:val="24"/>
          <w:szCs w:val="24"/>
        </w:rPr>
        <w:t>т</w:t>
      </w:r>
      <w:r>
        <w:rPr>
          <w:rFonts w:ascii="Arial" w:hAnsi="Arial" w:cs="Arial"/>
          <w:bCs/>
          <w:sz w:val="24"/>
          <w:szCs w:val="24"/>
        </w:rPr>
        <w:t xml:space="preserve">ка. 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3.2 градостроительные требования к усадебной жилой застройке: </w:t>
      </w:r>
      <w:r>
        <w:rPr>
          <w:rFonts w:ascii="Arial" w:hAnsi="Arial" w:cs="Arial"/>
          <w:bCs/>
          <w:sz w:val="24"/>
          <w:szCs w:val="24"/>
        </w:rPr>
        <w:t>Показ</w:t>
      </w:r>
      <w:r>
        <w:rPr>
          <w:rFonts w:ascii="Arial" w:hAnsi="Arial" w:cs="Arial"/>
          <w:bCs/>
          <w:sz w:val="24"/>
          <w:szCs w:val="24"/>
        </w:rPr>
        <w:t>а</w:t>
      </w:r>
      <w:r>
        <w:rPr>
          <w:rFonts w:ascii="Arial" w:hAnsi="Arial" w:cs="Arial"/>
          <w:bCs/>
          <w:sz w:val="24"/>
          <w:szCs w:val="24"/>
        </w:rPr>
        <w:t>тели</w:t>
      </w:r>
      <w:r>
        <w:rPr>
          <w:rFonts w:ascii="Arial" w:hAnsi="Arial" w:cs="Arial"/>
          <w:sz w:val="24"/>
          <w:szCs w:val="24"/>
        </w:rPr>
        <w:t>, установленные техническими нормативными правовыми актами и утвержде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ной градостроительной документацией (генеральным планом, детальным планом), по интенсивности (застроенности) приусадебных участков, этажности, высоты прим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няемых жилых домов и хозяйственных построек, а также характера включения в жилую среду общ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ственных или производственных объектов.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3.3 коттедж: </w:t>
      </w:r>
      <w:r>
        <w:rPr>
          <w:rFonts w:ascii="Arial" w:hAnsi="Arial" w:cs="Arial"/>
          <w:bCs/>
          <w:sz w:val="24"/>
          <w:szCs w:val="24"/>
        </w:rPr>
        <w:t>Одноквартирный усадебный жилой дом повышенной комфортн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сти.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3.4 коэффициент интенсивности (застроенности) застройки приусадебн</w:t>
      </w:r>
      <w:r>
        <w:rPr>
          <w:rFonts w:ascii="Arial" w:hAnsi="Arial" w:cs="Arial"/>
          <w:b/>
          <w:sz w:val="24"/>
          <w:szCs w:val="24"/>
        </w:rPr>
        <w:t>о</w:t>
      </w:r>
      <w:r>
        <w:rPr>
          <w:rFonts w:ascii="Arial" w:hAnsi="Arial" w:cs="Arial"/>
          <w:b/>
          <w:sz w:val="24"/>
          <w:szCs w:val="24"/>
        </w:rPr>
        <w:t>го участка:</w:t>
      </w:r>
      <w:r>
        <w:rPr>
          <w:rFonts w:ascii="Arial" w:hAnsi="Arial" w:cs="Arial"/>
          <w:bCs/>
          <w:sz w:val="24"/>
          <w:szCs w:val="24"/>
        </w:rPr>
        <w:t xml:space="preserve"> Отношение суммарной поэтажной площади наземной части и строений нежилого назначения усадебного жилого дома в наружных габаритах к территориал</w:t>
      </w:r>
      <w:r>
        <w:rPr>
          <w:rFonts w:ascii="Arial" w:hAnsi="Arial" w:cs="Arial"/>
          <w:bCs/>
          <w:sz w:val="24"/>
          <w:szCs w:val="24"/>
        </w:rPr>
        <w:t>ь</w:t>
      </w:r>
      <w:r>
        <w:rPr>
          <w:rFonts w:ascii="Arial" w:hAnsi="Arial" w:cs="Arial"/>
          <w:bCs/>
          <w:sz w:val="24"/>
          <w:szCs w:val="24"/>
        </w:rPr>
        <w:t>ной единице установленной в градостроительной документации нормативной площади уч</w:t>
      </w:r>
      <w:r>
        <w:rPr>
          <w:rFonts w:ascii="Arial" w:hAnsi="Arial" w:cs="Arial"/>
          <w:bCs/>
          <w:sz w:val="24"/>
          <w:szCs w:val="24"/>
        </w:rPr>
        <w:t>а</w:t>
      </w:r>
      <w:r>
        <w:rPr>
          <w:rFonts w:ascii="Arial" w:hAnsi="Arial" w:cs="Arial"/>
          <w:bCs/>
          <w:sz w:val="24"/>
          <w:szCs w:val="24"/>
        </w:rPr>
        <w:t xml:space="preserve">стка. 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3.5</w:t>
      </w: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приквартирный участок: </w:t>
      </w:r>
      <w:r>
        <w:rPr>
          <w:rFonts w:ascii="Arial" w:hAnsi="Arial" w:cs="Arial"/>
          <w:bCs/>
          <w:sz w:val="24"/>
          <w:szCs w:val="24"/>
        </w:rPr>
        <w:t>Участок  земли, примыкающий к усадебному (блокированному) жилому дому и имеющий непосредственную связь с квартирой (кварт</w:t>
      </w:r>
      <w:r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bCs/>
          <w:sz w:val="24"/>
          <w:szCs w:val="24"/>
        </w:rPr>
        <w:t>рами).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3.6 приусадебный участок:  </w:t>
      </w:r>
      <w:r>
        <w:rPr>
          <w:rFonts w:ascii="Arial" w:hAnsi="Arial" w:cs="Arial"/>
          <w:sz w:val="24"/>
          <w:szCs w:val="24"/>
        </w:rPr>
        <w:t>Земельный участок, на котором расположены усадебный жилой дом, хозяйственные постройки и ведется личное подсобное хозя</w:t>
      </w:r>
      <w:r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>ство.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3.7 усадебный жилой дом (жилой дом усадебного типа):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 Малоэтажный,  одноквартирный, либо двухквартирный отдельно стоящий жилой дом, входы в квартиры которого организованы непосредственно с прикварти</w:t>
      </w:r>
      <w:r>
        <w:rPr>
          <w:rFonts w:ascii="Arial" w:hAnsi="Arial" w:cs="Arial"/>
          <w:bCs/>
          <w:sz w:val="24"/>
          <w:szCs w:val="24"/>
        </w:rPr>
        <w:t>р</w:t>
      </w:r>
      <w:r>
        <w:rPr>
          <w:rFonts w:ascii="Arial" w:hAnsi="Arial" w:cs="Arial"/>
          <w:bCs/>
          <w:sz w:val="24"/>
          <w:szCs w:val="24"/>
        </w:rPr>
        <w:t xml:space="preserve">ного  участка. 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3.8 </w:t>
      </w:r>
      <w:r>
        <w:rPr>
          <w:rFonts w:ascii="Arial" w:hAnsi="Arial" w:cs="Arial"/>
          <w:b/>
          <w:sz w:val="24"/>
          <w:szCs w:val="24"/>
        </w:rPr>
        <w:t xml:space="preserve">усадебная жилая застройка: </w:t>
      </w:r>
      <w:r>
        <w:rPr>
          <w:rFonts w:ascii="Arial" w:hAnsi="Arial" w:cs="Arial"/>
          <w:bCs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алоэтажная застройка, формируемая на основе индивидуального жилищного фонда, размещаемого на земельных учас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ках, предоставляемых гражданам Республики Беларусь в соответствии с [2]  и утвержденной гр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достроительной документацией.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3.10 хозяйственные постройки: </w:t>
      </w:r>
      <w:r>
        <w:rPr>
          <w:rFonts w:ascii="Arial" w:hAnsi="Arial" w:cs="Arial"/>
          <w:bCs/>
          <w:sz w:val="24"/>
          <w:szCs w:val="24"/>
        </w:rPr>
        <w:t>Строения</w:t>
      </w:r>
      <w:r>
        <w:rPr>
          <w:rFonts w:ascii="Arial" w:hAnsi="Arial" w:cs="Arial"/>
          <w:sz w:val="24"/>
          <w:szCs w:val="24"/>
        </w:rPr>
        <w:t xml:space="preserve"> и сооружения нежилого назнач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ния</w:t>
      </w:r>
      <w:r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размещаемые на приусадебном участке и предназначенные для обслуживания домовладения и земельного уч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стка.</w:t>
      </w:r>
    </w:p>
    <w:p w:rsidR="004E2913" w:rsidRDefault="004E2913" w:rsidP="004E2913">
      <w:pPr>
        <w:pStyle w:val="1"/>
        <w:spacing w:before="240" w:line="360" w:lineRule="auto"/>
        <w:rPr>
          <w:rFonts w:ascii="Arial" w:hAnsi="Arial" w:cs="Arial"/>
          <w:caps/>
          <w:sz w:val="26"/>
          <w:szCs w:val="26"/>
        </w:rPr>
      </w:pPr>
      <w:bookmarkStart w:id="3" w:name="_Toc189537642"/>
      <w:r>
        <w:rPr>
          <w:rFonts w:ascii="Arial" w:hAnsi="Arial" w:cs="Arial"/>
          <w:sz w:val="26"/>
          <w:szCs w:val="26"/>
        </w:rPr>
        <w:t>4  Общие положения</w:t>
      </w:r>
      <w:bookmarkEnd w:id="3"/>
    </w:p>
    <w:p w:rsidR="004E2913" w:rsidRDefault="004E2913" w:rsidP="004E2913">
      <w:pPr>
        <w:pStyle w:val="Normal"/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4.1</w:t>
      </w:r>
      <w:r>
        <w:rPr>
          <w:rFonts w:ascii="Arial" w:hAnsi="Arial" w:cs="Arial"/>
          <w:sz w:val="24"/>
          <w:szCs w:val="24"/>
        </w:rPr>
        <w:t xml:space="preserve"> Планировка и застройка районов усадебного жилищного строительства  осуществляются на основе градостроительной документации общего и д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тального планировании и </w:t>
      </w:r>
      <w:r w:rsidRPr="00033A3E">
        <w:rPr>
          <w:rFonts w:ascii="Arial" w:hAnsi="Arial" w:cs="Arial"/>
          <w:sz w:val="24"/>
          <w:szCs w:val="24"/>
        </w:rPr>
        <w:t>проектн</w:t>
      </w:r>
      <w:r>
        <w:rPr>
          <w:rFonts w:ascii="Arial" w:hAnsi="Arial" w:cs="Arial"/>
          <w:sz w:val="24"/>
          <w:szCs w:val="24"/>
        </w:rPr>
        <w:t>ой</w:t>
      </w:r>
      <w:r w:rsidRPr="00033A3E">
        <w:rPr>
          <w:rFonts w:ascii="Arial" w:hAnsi="Arial" w:cs="Arial"/>
          <w:sz w:val="24"/>
          <w:szCs w:val="24"/>
        </w:rPr>
        <w:t xml:space="preserve"> документации в строительстве</w:t>
      </w:r>
      <w:r>
        <w:rPr>
          <w:rFonts w:ascii="Arial" w:hAnsi="Arial" w:cs="Arial"/>
          <w:sz w:val="24"/>
          <w:szCs w:val="24"/>
        </w:rPr>
        <w:t>, разработанной для горо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ских и сельских населенных пунктов в соответствии с требованиями СНБ 3.01.01 и</w:t>
      </w:r>
      <w:r w:rsidRPr="00033A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СНБ </w:t>
      </w:r>
      <w:r w:rsidRPr="000A24BC">
        <w:rPr>
          <w:rFonts w:ascii="Arial" w:hAnsi="Arial" w:cs="Arial"/>
          <w:sz w:val="24"/>
          <w:szCs w:val="24"/>
        </w:rPr>
        <w:t>1.03.02.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4.2 </w:t>
      </w:r>
      <w:r>
        <w:rPr>
          <w:rFonts w:ascii="Arial" w:hAnsi="Arial" w:cs="Arial"/>
          <w:sz w:val="24"/>
          <w:szCs w:val="24"/>
        </w:rPr>
        <w:t>Проектирование и строительство усадебных и блокированных жилых домов различных типов с правом собственности каждого застройщика на весь дом или его часть может осуществляться физическими или юридическими лицами независимо от форм собственности в соответствии с законодательством Республики Беларусь.</w:t>
      </w:r>
    </w:p>
    <w:p w:rsidR="004E2913" w:rsidRDefault="004E2913" w:rsidP="004E2913">
      <w:pPr>
        <w:pStyle w:val="1"/>
        <w:spacing w:before="360" w:line="360" w:lineRule="auto"/>
        <w:ind w:firstLine="680"/>
        <w:rPr>
          <w:rFonts w:ascii="Arial" w:hAnsi="Arial" w:cs="Arial"/>
          <w:caps/>
          <w:sz w:val="26"/>
          <w:szCs w:val="26"/>
        </w:rPr>
      </w:pPr>
      <w:bookmarkStart w:id="4" w:name="_Toc189537643"/>
      <w:r>
        <w:rPr>
          <w:rFonts w:ascii="Arial" w:hAnsi="Arial" w:cs="Arial"/>
          <w:sz w:val="26"/>
          <w:szCs w:val="26"/>
        </w:rPr>
        <w:t>5 Требования к архитектурно-планировочной организ</w:t>
      </w:r>
      <w:r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>ции</w:t>
      </w:r>
      <w:bookmarkEnd w:id="4"/>
      <w:r>
        <w:rPr>
          <w:rFonts w:ascii="Arial" w:hAnsi="Arial" w:cs="Arial"/>
          <w:caps/>
          <w:sz w:val="26"/>
          <w:szCs w:val="26"/>
        </w:rPr>
        <w:t xml:space="preserve">  </w:t>
      </w:r>
    </w:p>
    <w:p w:rsidR="004E2913" w:rsidRDefault="004E2913" w:rsidP="004E2913">
      <w:pPr>
        <w:pStyle w:val="Normal"/>
        <w:spacing w:before="240" w:line="360" w:lineRule="auto"/>
        <w:ind w:firstLine="68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bookmarkStart w:id="5" w:name="_Toc189537644"/>
      <w:r>
        <w:rPr>
          <w:rFonts w:ascii="Arial" w:hAnsi="Arial" w:cs="Arial"/>
          <w:b/>
          <w:sz w:val="24"/>
          <w:szCs w:val="24"/>
        </w:rPr>
        <w:t>5.1 Размещение и планировочная структура</w:t>
      </w:r>
      <w:bookmarkEnd w:id="5"/>
    </w:p>
    <w:p w:rsidR="004E2913" w:rsidRDefault="004E2913" w:rsidP="004E2913">
      <w:pPr>
        <w:pStyle w:val="Normal"/>
        <w:spacing w:before="360"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5.1.1</w:t>
      </w:r>
      <w:r>
        <w:rPr>
          <w:rFonts w:ascii="Arial" w:hAnsi="Arial" w:cs="Arial"/>
          <w:sz w:val="24"/>
          <w:szCs w:val="24"/>
        </w:rPr>
        <w:t xml:space="preserve"> Размещение районов усадебного жилищного строительства должно осуществляться на основе градостроительной политики в пределах перспективной городской черты населенных пунктов и в пригородной зоне с учетом сложившейся си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темы расселения, рационального использования территориальных, энергетических и природных ресу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сов.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Минске, крупных и больших городах усадебное жилищное строительство должно осуществляться, в первую очередь, </w:t>
      </w:r>
      <w:r w:rsidRPr="007B7722">
        <w:rPr>
          <w:rFonts w:ascii="Arial" w:hAnsi="Arial" w:cs="Arial"/>
          <w:sz w:val="24"/>
          <w:szCs w:val="24"/>
        </w:rPr>
        <w:t>в пределах городской черты</w:t>
      </w:r>
      <w:r>
        <w:rPr>
          <w:rFonts w:ascii="Arial" w:hAnsi="Arial" w:cs="Arial"/>
          <w:sz w:val="24"/>
          <w:szCs w:val="24"/>
        </w:rPr>
        <w:t xml:space="preserve"> и в приг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родной зоне за счет реконструкции и уплотнения, в том числе районов существующей усадебной застро</w:t>
      </w:r>
      <w:r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>ки.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5.1.2</w:t>
      </w:r>
      <w:r>
        <w:rPr>
          <w:rFonts w:ascii="Arial" w:hAnsi="Arial" w:cs="Arial"/>
          <w:sz w:val="24"/>
          <w:szCs w:val="24"/>
        </w:rPr>
        <w:t xml:space="preserve">  Укрупненный расчет территорий, необходимых для размещения новой усадебной жилой застройки и объектов обслуживания, следует осуществлять исх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дя из потребности от 50 до </w:t>
      </w:r>
      <w:smartTag w:uri="urn:schemas-microsoft-com:office:smarttags" w:element="metricconverter">
        <w:smartTagPr>
          <w:attr w:name="ProductID" w:val="60 га"/>
        </w:smartTagPr>
        <w:r>
          <w:rPr>
            <w:rFonts w:ascii="Arial" w:hAnsi="Arial" w:cs="Arial"/>
            <w:sz w:val="24"/>
            <w:szCs w:val="24"/>
          </w:rPr>
          <w:t>60 га</w:t>
        </w:r>
      </w:smartTag>
      <w:r>
        <w:rPr>
          <w:rFonts w:ascii="Arial" w:hAnsi="Arial" w:cs="Arial"/>
          <w:sz w:val="24"/>
          <w:szCs w:val="24"/>
        </w:rPr>
        <w:t xml:space="preserve"> на 1000 человек. Для пригородной зоны при соответс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вующем обосновании эти значения могут быть увеличены от 15% до 20%. Для сельских населенных пунктов жилые территории рассчитываются из ра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чета от 60 до </w:t>
      </w:r>
      <w:smartTag w:uri="urn:schemas-microsoft-com:office:smarttags" w:element="metricconverter">
        <w:smartTagPr>
          <w:attr w:name="ProductID" w:val="80 га"/>
        </w:smartTagPr>
        <w:r>
          <w:rPr>
            <w:rFonts w:ascii="Arial" w:hAnsi="Arial" w:cs="Arial"/>
            <w:sz w:val="24"/>
            <w:szCs w:val="24"/>
          </w:rPr>
          <w:t>80 га</w:t>
        </w:r>
      </w:smartTag>
      <w:r>
        <w:rPr>
          <w:rFonts w:ascii="Arial" w:hAnsi="Arial" w:cs="Arial"/>
          <w:sz w:val="24"/>
          <w:szCs w:val="24"/>
        </w:rPr>
        <w:t xml:space="preserve">  на 1000 человек.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5.1.3 </w:t>
      </w:r>
      <w:r>
        <w:rPr>
          <w:rFonts w:ascii="Arial" w:hAnsi="Arial" w:cs="Arial"/>
          <w:sz w:val="24"/>
          <w:szCs w:val="24"/>
        </w:rPr>
        <w:t>Для жителей г.Минска, крупных и больших городов территории усадебной жилой застройки допускается размещать в пригородной зоне, преимущественно, на о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новных транспортных магистралях, в том числе в сельских поселениях, имеющих удо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ные транспортные связи в пределах временной доступности от города от 30 до 40 мин, а также благоприятные условия для формирования инженерной и социальной и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фраструктуры.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Классификацию городских и сельских населенных пунктов следует принимать в соответствии с разделом 4 ТКП 45-3.01-116.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5.1.4 </w:t>
      </w:r>
      <w:r>
        <w:rPr>
          <w:rFonts w:ascii="Arial" w:hAnsi="Arial" w:cs="Arial"/>
          <w:bCs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рхитектурно-планировочная организации новых и реконструкция сложившихся территорий усадебной жилой застройки должна основываться на выдел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нии структурно-планировочных элементов, обеспечивающих все необходимые усл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вия для жизнедеятельности населения с учетом величины населенного пункта, гр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достроительной ценности территории, исторических и композиционных особенностей застройки. </w:t>
      </w:r>
    </w:p>
    <w:p w:rsidR="004E2913" w:rsidRPr="000A24BC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 w:rsidRPr="000A24BC">
        <w:rPr>
          <w:rFonts w:ascii="Arial" w:hAnsi="Arial" w:cs="Arial"/>
          <w:sz w:val="24"/>
          <w:szCs w:val="24"/>
        </w:rPr>
        <w:t>Основные требования, предъявляемые к структурно-планировочным элеме</w:t>
      </w:r>
      <w:r w:rsidRPr="000A24BC">
        <w:rPr>
          <w:rFonts w:ascii="Arial" w:hAnsi="Arial" w:cs="Arial"/>
          <w:sz w:val="24"/>
          <w:szCs w:val="24"/>
        </w:rPr>
        <w:t>н</w:t>
      </w:r>
      <w:r w:rsidRPr="000A24BC">
        <w:rPr>
          <w:rFonts w:ascii="Arial" w:hAnsi="Arial" w:cs="Arial"/>
          <w:sz w:val="24"/>
          <w:szCs w:val="24"/>
        </w:rPr>
        <w:t>там (квартал, группа кварталов, район) следует принимать в соответствии с раздел</w:t>
      </w:r>
      <w:r w:rsidRPr="000A24BC">
        <w:rPr>
          <w:rFonts w:ascii="Arial" w:hAnsi="Arial" w:cs="Arial"/>
          <w:sz w:val="24"/>
          <w:szCs w:val="24"/>
        </w:rPr>
        <w:t>а</w:t>
      </w:r>
      <w:r w:rsidRPr="000A24BC">
        <w:rPr>
          <w:rFonts w:ascii="Arial" w:hAnsi="Arial" w:cs="Arial"/>
          <w:sz w:val="24"/>
          <w:szCs w:val="24"/>
        </w:rPr>
        <w:t>ми 4 и 6 ТКП 45-3.01-116.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5.1.5</w:t>
      </w:r>
      <w:r>
        <w:rPr>
          <w:rFonts w:ascii="Arial" w:hAnsi="Arial" w:cs="Arial"/>
          <w:sz w:val="24"/>
          <w:szCs w:val="24"/>
        </w:rPr>
        <w:t xml:space="preserve"> При планировке и застройке территорий структурно-планировочных элементов усадебной застройки необходимо формировать полноценную среду жизн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деятельности населения. В их пределах следует размещать жилую застройку, учре</w:t>
      </w:r>
      <w:r>
        <w:rPr>
          <w:rFonts w:ascii="Arial" w:hAnsi="Arial" w:cs="Arial"/>
          <w:sz w:val="24"/>
          <w:szCs w:val="24"/>
        </w:rPr>
        <w:t>ж</w:t>
      </w:r>
      <w:r>
        <w:rPr>
          <w:rFonts w:ascii="Arial" w:hAnsi="Arial" w:cs="Arial"/>
          <w:sz w:val="24"/>
          <w:szCs w:val="24"/>
        </w:rPr>
        <w:t>дения и предприятия общественного обслуживания, учреждения воспитания и образования, производственные объекты и озелененные территории с учетом требований разд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лов 9 и 11.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5.1.6</w:t>
      </w:r>
      <w:r>
        <w:rPr>
          <w:rFonts w:ascii="Arial" w:hAnsi="Arial" w:cs="Arial"/>
          <w:sz w:val="24"/>
          <w:szCs w:val="24"/>
        </w:rPr>
        <w:t xml:space="preserve">  В пределах городской черты г.Минска, крупных и больших городов ра</w:t>
      </w:r>
      <w:r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>мещение структурно-планировочных элементов усадебной жилой застройки следует предусматривать с учетом градостроительной ценности территории, дифференци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ции плотности и интенсивности застройки в зависимости от размещения в центральной, срединной или периф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рийной зонах.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5.1.7 </w:t>
      </w:r>
      <w:r>
        <w:rPr>
          <w:rFonts w:ascii="Arial" w:hAnsi="Arial" w:cs="Arial"/>
          <w:sz w:val="24"/>
          <w:szCs w:val="24"/>
        </w:rPr>
        <w:t>Минимальные показатели плотности жилищного фонда в пределах стру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турно-планировочных элементов для населенных пунктов различной величины в зависимости от размещения в центральной, срединной и периферийной зонах, приводятся в табл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це 1.</w:t>
      </w:r>
    </w:p>
    <w:p w:rsidR="004E2913" w:rsidRDefault="004E2913" w:rsidP="004E2913">
      <w:pPr>
        <w:pStyle w:val="Normal"/>
        <w:spacing w:before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4E2913" w:rsidRDefault="004E2913" w:rsidP="004E2913">
      <w:pPr>
        <w:pStyle w:val="Normal"/>
        <w:spacing w:before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Таблица 1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000"/>
      </w:tblPr>
      <w:tblGrid>
        <w:gridCol w:w="2700"/>
        <w:gridCol w:w="2160"/>
        <w:gridCol w:w="2520"/>
        <w:gridCol w:w="2418"/>
      </w:tblGrid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306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Плотность жилищного фонда, м</w:t>
            </w:r>
            <w:r>
              <w:rPr>
                <w:rFonts w:ascii="Arial" w:hAnsi="Arial" w:cs="Arial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общей площади/га (не менее):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населенных пунктов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центральной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з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не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 срединной  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зоне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 периферийной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з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не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г.Минск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Крупные и большие 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1500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Средние и малые 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городские посел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Пригородная зона 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больших и крупных городов, сельские п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селения*</w:t>
            </w:r>
          </w:p>
        </w:tc>
        <w:tc>
          <w:tcPr>
            <w:tcW w:w="709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</w:rPr>
            </w:pP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 Плотность жилищного фонда определяется в задании на проектирование.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Примечания -  При проектировании структурно-планировочных элементов более </w:t>
            </w:r>
            <w:smartTag w:uri="urn:schemas-microsoft-com:office:smarttags" w:element="metricconverter">
              <w:smartTagPr>
                <w:attr w:name="ProductID" w:val="50 га"/>
              </w:smartTagPr>
              <w:r>
                <w:rPr>
                  <w:rFonts w:ascii="Arial" w:hAnsi="Arial" w:cs="Arial"/>
                  <w:sz w:val="22"/>
                  <w:szCs w:val="22"/>
                </w:rPr>
                <w:t>50 га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 xml:space="preserve"> сл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дует резервировать территории для объектов общественного назначения районного или городского значения, уменьшая плотность жилищн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го фонда на  15-20%.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</w:rPr>
            </w:pPr>
          </w:p>
        </w:tc>
      </w:tr>
    </w:tbl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5.1.8</w:t>
      </w:r>
      <w:r>
        <w:rPr>
          <w:rFonts w:ascii="Arial" w:hAnsi="Arial" w:cs="Arial"/>
          <w:sz w:val="24"/>
          <w:szCs w:val="24"/>
        </w:rPr>
        <w:t xml:space="preserve"> Размещение, функциональная и архитектурно-планировочная организ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ция усадебной застройки сельских поселений  определяются  с учетом особенн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стей типологии жилой застройки, характера хозяйственной деятельности населения, ра</w:t>
      </w:r>
      <w:r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>мещения крестьянских (фермерских) хозяйств и производственных объе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тов.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формировании пространственной среды сельских поселений необходимо предусматривать мероприятия по экономии территориальных и энергетических ресурсов, а также сложившиеся традиции, в том числе характер соподчинения застро</w:t>
      </w:r>
      <w:r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>ки с природным окружением, создание эстетически полноценного облика жилых,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 xml:space="preserve">щественных и производственных объектов.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5.1.9</w:t>
      </w:r>
      <w:r>
        <w:rPr>
          <w:rFonts w:ascii="Arial" w:hAnsi="Arial" w:cs="Arial"/>
          <w:sz w:val="24"/>
          <w:szCs w:val="24"/>
        </w:rPr>
        <w:t xml:space="preserve">  В пределах структурно-планировочных элементов усадебной жилой застройки городских и сельских населенных пунктов допускается формирование см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шанной производственно-жилой или общественно-жилой застройки, включающей н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большие предприятия по переработке сельскохозяйственной продукции, кустарных пром</w:t>
      </w:r>
      <w:r>
        <w:rPr>
          <w:rFonts w:ascii="Arial" w:hAnsi="Arial" w:cs="Arial"/>
          <w:sz w:val="24"/>
          <w:szCs w:val="24"/>
        </w:rPr>
        <w:t>ы</w:t>
      </w:r>
      <w:r>
        <w:rPr>
          <w:rFonts w:ascii="Arial" w:hAnsi="Arial" w:cs="Arial"/>
          <w:sz w:val="24"/>
          <w:szCs w:val="24"/>
        </w:rPr>
        <w:t>слов, садоводческих и парниковых хозяйств, а также объектов общественного назначения, предназначенных для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служивания населения.</w:t>
      </w:r>
    </w:p>
    <w:p w:rsidR="004E2913" w:rsidRDefault="004E2913" w:rsidP="004E2913">
      <w:pPr>
        <w:spacing w:line="360" w:lineRule="auto"/>
        <w:ind w:firstLine="680"/>
        <w:rPr>
          <w:rFonts w:ascii="Arial" w:hAnsi="Arial" w:cs="Arial"/>
        </w:rPr>
      </w:pPr>
      <w:r>
        <w:rPr>
          <w:rFonts w:ascii="Arial" w:hAnsi="Arial" w:cs="Arial"/>
        </w:rPr>
        <w:t xml:space="preserve">Размещение всех перечисленных объектов допустимо при условии соблюдения требований        экологической        и          пожарной безопасности    в   соответствии с </w:t>
      </w:r>
    </w:p>
    <w:p w:rsidR="004E2913" w:rsidRDefault="004E2913" w:rsidP="004E2913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ТКП 45-3.01-116, СНБ 2.02.04 и требований ра</w:t>
      </w:r>
      <w:r>
        <w:rPr>
          <w:rFonts w:ascii="Arial" w:hAnsi="Arial" w:cs="Arial"/>
        </w:rPr>
        <w:t>з</w:t>
      </w:r>
      <w:r>
        <w:rPr>
          <w:rFonts w:ascii="Arial" w:hAnsi="Arial" w:cs="Arial"/>
        </w:rPr>
        <w:t>дела 11.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5.1.10</w:t>
      </w:r>
      <w:r>
        <w:rPr>
          <w:rFonts w:ascii="Arial" w:hAnsi="Arial" w:cs="Arial"/>
          <w:sz w:val="24"/>
          <w:szCs w:val="24"/>
        </w:rPr>
        <w:t xml:space="preserve"> Размеры земельных участков, предоставляемых гражданам для усаде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ного жилищного строительства в городских и сельских населенных пунктах, опред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ляются законодательством, техническими нормативными правовыми актами и град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строительной документацией общего и детального планирования и уточняются пр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ектом отвода земель.</w:t>
      </w:r>
    </w:p>
    <w:p w:rsidR="004E2913" w:rsidRDefault="004E2913" w:rsidP="004E2913">
      <w:pPr>
        <w:pStyle w:val="2"/>
        <w:rPr>
          <w:rFonts w:ascii="Arial" w:hAnsi="Arial"/>
          <w:b/>
          <w:bCs/>
          <w:i w:val="0"/>
          <w:iCs w:val="0"/>
          <w:sz w:val="26"/>
          <w:szCs w:val="26"/>
        </w:rPr>
      </w:pPr>
      <w:bookmarkStart w:id="6" w:name="_Toc189537645"/>
    </w:p>
    <w:p w:rsidR="004E2913" w:rsidRDefault="004E2913" w:rsidP="004E2913">
      <w:pPr>
        <w:pStyle w:val="2"/>
        <w:spacing w:before="120"/>
        <w:rPr>
          <w:rFonts w:ascii="Arial" w:hAnsi="Arial"/>
          <w:b/>
          <w:bCs/>
          <w:i w:val="0"/>
          <w:iCs w:val="0"/>
          <w:sz w:val="26"/>
          <w:szCs w:val="26"/>
        </w:rPr>
      </w:pPr>
      <w:r>
        <w:rPr>
          <w:rFonts w:ascii="Arial" w:hAnsi="Arial"/>
          <w:b/>
          <w:bCs/>
          <w:i w:val="0"/>
          <w:iCs w:val="0"/>
          <w:sz w:val="26"/>
          <w:szCs w:val="26"/>
        </w:rPr>
        <w:t>5.2 Комплексная градостроительная реконструкция</w:t>
      </w:r>
      <w:bookmarkEnd w:id="6"/>
    </w:p>
    <w:p w:rsidR="004E2913" w:rsidRDefault="004E2913" w:rsidP="004E2913">
      <w:pPr>
        <w:spacing w:line="360" w:lineRule="auto"/>
        <w:ind w:firstLine="680"/>
        <w:rPr>
          <w:rFonts w:ascii="Arial" w:hAnsi="Arial" w:cs="Arial"/>
          <w:b/>
          <w:caps/>
        </w:rPr>
      </w:pP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5.2.1  </w:t>
      </w:r>
      <w:r>
        <w:rPr>
          <w:rFonts w:ascii="Arial" w:hAnsi="Arial" w:cs="Arial"/>
          <w:bCs/>
        </w:rPr>
        <w:t>Комплексную градостроительную реконструкцию территорий сложивше</w:t>
      </w:r>
      <w:r>
        <w:rPr>
          <w:rFonts w:ascii="Arial" w:hAnsi="Arial" w:cs="Arial"/>
          <w:bCs/>
        </w:rPr>
        <w:t>й</w:t>
      </w:r>
      <w:r>
        <w:rPr>
          <w:rFonts w:ascii="Arial" w:hAnsi="Arial" w:cs="Arial"/>
          <w:bCs/>
        </w:rPr>
        <w:t>ся усадебной жилой застройки необходимо осуществлять в целях совершенствов</w:t>
      </w:r>
      <w:r>
        <w:rPr>
          <w:rFonts w:ascii="Arial" w:hAnsi="Arial" w:cs="Arial"/>
          <w:bCs/>
        </w:rPr>
        <w:t>а</w:t>
      </w:r>
      <w:r>
        <w:rPr>
          <w:rFonts w:ascii="Arial" w:hAnsi="Arial" w:cs="Arial"/>
          <w:bCs/>
        </w:rPr>
        <w:t>ния качества среды жизнедеятельности и повышения эффективности использования те</w:t>
      </w:r>
      <w:r>
        <w:rPr>
          <w:rFonts w:ascii="Arial" w:hAnsi="Arial" w:cs="Arial"/>
          <w:bCs/>
        </w:rPr>
        <w:t>р</w:t>
      </w:r>
      <w:r>
        <w:rPr>
          <w:rFonts w:ascii="Arial" w:hAnsi="Arial" w:cs="Arial"/>
          <w:bCs/>
        </w:rPr>
        <w:t>риторий, сложившейся инженерной, транспортной и социальной инфраструктуры н</w:t>
      </w:r>
      <w:r>
        <w:rPr>
          <w:rFonts w:ascii="Arial" w:hAnsi="Arial" w:cs="Arial"/>
          <w:bCs/>
        </w:rPr>
        <w:t>а</w:t>
      </w:r>
      <w:r>
        <w:rPr>
          <w:rFonts w:ascii="Arial" w:hAnsi="Arial" w:cs="Arial"/>
          <w:bCs/>
        </w:rPr>
        <w:t>селенных пунктов.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t>Мероприятия по комплексной градостроительной реконструкции сложившейся усадебной жилой застройки необходимо планировать в соответствии с региональн</w:t>
      </w:r>
      <w:r>
        <w:rPr>
          <w:rFonts w:ascii="Arial" w:hAnsi="Arial" w:cs="Arial"/>
        </w:rPr>
        <w:t>ы</w:t>
      </w:r>
      <w:r>
        <w:rPr>
          <w:rFonts w:ascii="Arial" w:hAnsi="Arial" w:cs="Arial"/>
        </w:rPr>
        <w:t>ми и городскими программами по комплексной градостроительной реконструкции территорий городских и сельских населенных пун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тов.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5.2.2 </w:t>
      </w:r>
      <w:r>
        <w:rPr>
          <w:rFonts w:ascii="Arial" w:hAnsi="Arial" w:cs="Arial"/>
          <w:bCs/>
        </w:rPr>
        <w:t>Комплексную градостроительную реконструкцию территорий сложивше</w:t>
      </w:r>
      <w:r>
        <w:rPr>
          <w:rFonts w:ascii="Arial" w:hAnsi="Arial" w:cs="Arial"/>
          <w:bCs/>
        </w:rPr>
        <w:t>й</w:t>
      </w:r>
      <w:r>
        <w:rPr>
          <w:rFonts w:ascii="Arial" w:hAnsi="Arial" w:cs="Arial"/>
          <w:bCs/>
        </w:rPr>
        <w:t>ся усадебной жилой застройки необходимо планировать на ближайшие 10-15 лет на о</w:t>
      </w:r>
      <w:r>
        <w:rPr>
          <w:rFonts w:ascii="Arial" w:hAnsi="Arial" w:cs="Arial"/>
          <w:bCs/>
        </w:rPr>
        <w:t>с</w:t>
      </w:r>
      <w:r>
        <w:rPr>
          <w:rFonts w:ascii="Arial" w:hAnsi="Arial" w:cs="Arial"/>
          <w:bCs/>
        </w:rPr>
        <w:t>нове:</w:t>
      </w:r>
    </w:p>
    <w:p w:rsidR="004E2913" w:rsidRDefault="004E2913" w:rsidP="004E2913">
      <w:pPr>
        <w:numPr>
          <w:ilvl w:val="0"/>
          <w:numId w:val="1"/>
        </w:numPr>
        <w:spacing w:line="360" w:lineRule="auto"/>
        <w:ind w:left="0" w:firstLine="68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выявления структурно-планировочных, социально-демографических, экологических и композиционных особенностей реконс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руируемых территорий;</w:t>
      </w:r>
    </w:p>
    <w:p w:rsidR="004E2913" w:rsidRDefault="004E2913" w:rsidP="004E2913">
      <w:pPr>
        <w:numPr>
          <w:ilvl w:val="0"/>
          <w:numId w:val="5"/>
        </w:num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t>определения градостроительной ценности и оценки эффективности испол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зования сложившейся территории;</w:t>
      </w:r>
    </w:p>
    <w:p w:rsidR="004E2913" w:rsidRDefault="004E2913" w:rsidP="004E2913">
      <w:pPr>
        <w:numPr>
          <w:ilvl w:val="0"/>
          <w:numId w:val="4"/>
        </w:num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t>выявления территорий с преобладающим ветхим жилищным и обществе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ным фондом на период проведения оценки, или переходящих в эту категорию за период действия  градостроительной документ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ции; </w:t>
      </w:r>
    </w:p>
    <w:p w:rsidR="004E2913" w:rsidRDefault="004E2913" w:rsidP="004E2913">
      <w:pPr>
        <w:numPr>
          <w:ilvl w:val="0"/>
          <w:numId w:val="1"/>
        </w:numPr>
        <w:spacing w:line="360" w:lineRule="auto"/>
        <w:ind w:left="0" w:firstLine="680"/>
        <w:jc w:val="both"/>
        <w:rPr>
          <w:rFonts w:ascii="Arial" w:hAnsi="Arial" w:cs="Arial"/>
        </w:rPr>
      </w:pPr>
      <w:r>
        <w:rPr>
          <w:rFonts w:ascii="Arial" w:hAnsi="Arial" w:cs="Arial"/>
        </w:rPr>
        <w:t>определения объемов необходимой выборочной реконструкции жилых и общественных зданий.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5.2.3 </w:t>
      </w:r>
      <w:r>
        <w:rPr>
          <w:rFonts w:ascii="Arial" w:hAnsi="Arial" w:cs="Arial"/>
          <w:bCs/>
        </w:rPr>
        <w:t>Первоочередные мероприятия по комплексной градостроительной реко</w:t>
      </w:r>
      <w:r>
        <w:rPr>
          <w:rFonts w:ascii="Arial" w:hAnsi="Arial" w:cs="Arial"/>
          <w:bCs/>
        </w:rPr>
        <w:t>н</w:t>
      </w:r>
      <w:r>
        <w:rPr>
          <w:rFonts w:ascii="Arial" w:hAnsi="Arial" w:cs="Arial"/>
          <w:bCs/>
        </w:rPr>
        <w:t>струкции территорий сложившейся усадебной жилой застройки должны планироват</w:t>
      </w:r>
      <w:r>
        <w:rPr>
          <w:rFonts w:ascii="Arial" w:hAnsi="Arial" w:cs="Arial"/>
          <w:bCs/>
        </w:rPr>
        <w:t>ь</w:t>
      </w:r>
      <w:r>
        <w:rPr>
          <w:rFonts w:ascii="Arial" w:hAnsi="Arial" w:cs="Arial"/>
          <w:bCs/>
        </w:rPr>
        <w:t>ся в Минске, крупных и больших городах для зон более высокой градостроительной це</w:t>
      </w:r>
      <w:r>
        <w:rPr>
          <w:rFonts w:ascii="Arial" w:hAnsi="Arial" w:cs="Arial"/>
          <w:bCs/>
        </w:rPr>
        <w:t>н</w:t>
      </w:r>
      <w:r>
        <w:rPr>
          <w:rFonts w:ascii="Arial" w:hAnsi="Arial" w:cs="Arial"/>
          <w:bCs/>
        </w:rPr>
        <w:t xml:space="preserve">ности (центральной, срединной) и сопровождаться </w:t>
      </w:r>
      <w:r>
        <w:rPr>
          <w:rFonts w:ascii="Arial" w:hAnsi="Arial" w:cs="Arial"/>
          <w:bCs/>
        </w:rPr>
        <w:lastRenderedPageBreak/>
        <w:t>повышением плотности жилой и общественной застройки, эффективности использования инженерной и транспортной инфраструкт</w:t>
      </w:r>
      <w:r>
        <w:rPr>
          <w:rFonts w:ascii="Arial" w:hAnsi="Arial" w:cs="Arial"/>
          <w:bCs/>
        </w:rPr>
        <w:t>у</w:t>
      </w:r>
      <w:r>
        <w:rPr>
          <w:rFonts w:ascii="Arial" w:hAnsi="Arial" w:cs="Arial"/>
          <w:bCs/>
        </w:rPr>
        <w:t>ры.</w:t>
      </w:r>
      <w:r>
        <w:rPr>
          <w:rFonts w:ascii="Arial" w:hAnsi="Arial" w:cs="Arial"/>
          <w:b/>
        </w:rPr>
        <w:t xml:space="preserve"> 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5.2.4 </w:t>
      </w:r>
      <w:r>
        <w:rPr>
          <w:rFonts w:ascii="Arial" w:hAnsi="Arial" w:cs="Arial"/>
        </w:rPr>
        <w:t>При комплексной градостроительной реконструкции необходимо макс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мально сохранять и использовать существующие капитальные жилые, обществе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ные и производственные здания, инженерную и транспортную инфраструктуру, одновр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менно увеличивая объемы жилищного фонда, предоставляемых населению услуг и повышая качество среды жизнедеятельности для населения, проживающего на реконструируемой те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ритории.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5.2.5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Cs/>
        </w:rPr>
        <w:t>При комплексной градостроительной реконструкции г.Минска, крупных и больших городов целесообразно предусматривать преобразование территорий ус</w:t>
      </w:r>
      <w:r>
        <w:rPr>
          <w:rFonts w:ascii="Arial" w:hAnsi="Arial" w:cs="Arial"/>
          <w:bCs/>
        </w:rPr>
        <w:t>а</w:t>
      </w:r>
      <w:r>
        <w:rPr>
          <w:rFonts w:ascii="Arial" w:hAnsi="Arial" w:cs="Arial"/>
          <w:bCs/>
        </w:rPr>
        <w:t>дебной жилой застройки, размещаемой в центральной, срединной зонах городов и создание в них смешанной высокоплотной, в том числе многоквартирной жилой застройки, за счет частичного или полного сноса существующей застройки и привлеч</w:t>
      </w:r>
      <w:r>
        <w:rPr>
          <w:rFonts w:ascii="Arial" w:hAnsi="Arial" w:cs="Arial"/>
          <w:bCs/>
        </w:rPr>
        <w:t>е</w:t>
      </w:r>
      <w:r>
        <w:rPr>
          <w:rFonts w:ascii="Arial" w:hAnsi="Arial" w:cs="Arial"/>
          <w:bCs/>
        </w:rPr>
        <w:t>ния средств инвесторов, что позволит повысить эффективность использования городских терр</w:t>
      </w:r>
      <w:r>
        <w:rPr>
          <w:rFonts w:ascii="Arial" w:hAnsi="Arial" w:cs="Arial"/>
          <w:bCs/>
        </w:rPr>
        <w:t>и</w:t>
      </w:r>
      <w:r>
        <w:rPr>
          <w:rFonts w:ascii="Arial" w:hAnsi="Arial" w:cs="Arial"/>
          <w:bCs/>
        </w:rPr>
        <w:t>торий.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5.2.6 </w:t>
      </w:r>
      <w:r>
        <w:rPr>
          <w:rFonts w:ascii="Arial" w:hAnsi="Arial" w:cs="Arial"/>
          <w:bCs/>
        </w:rPr>
        <w:t>М</w:t>
      </w:r>
      <w:r>
        <w:rPr>
          <w:rFonts w:ascii="Arial" w:hAnsi="Arial" w:cs="Arial"/>
        </w:rPr>
        <w:t>ероприятия по комплексной градостроительной реконструкции усаде</w:t>
      </w:r>
      <w:r>
        <w:rPr>
          <w:rFonts w:ascii="Arial" w:hAnsi="Arial" w:cs="Arial"/>
        </w:rPr>
        <w:t>б</w:t>
      </w:r>
      <w:r>
        <w:rPr>
          <w:rFonts w:ascii="Arial" w:hAnsi="Arial" w:cs="Arial"/>
        </w:rPr>
        <w:t>ной жилой застройки должны планироваться в масштабе целостных структурно-планировочных элементов. При разработке проектов детального планирования вел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чина реконструируемой территории должна быть не менее </w:t>
      </w:r>
      <w:smartTag w:uri="urn:schemas-microsoft-com:office:smarttags" w:element="metricconverter">
        <w:smartTagPr>
          <w:attr w:name="ProductID" w:val="10 га"/>
        </w:smartTagPr>
        <w:r>
          <w:rPr>
            <w:rFonts w:ascii="Arial" w:hAnsi="Arial" w:cs="Arial"/>
          </w:rPr>
          <w:t>10 га</w:t>
        </w:r>
      </w:smartTag>
      <w:r>
        <w:rPr>
          <w:rFonts w:ascii="Arial" w:hAnsi="Arial" w:cs="Arial"/>
        </w:rPr>
        <w:t xml:space="preserve"> - для крупных и больших городов и не менее </w:t>
      </w:r>
      <w:smartTag w:uri="urn:schemas-microsoft-com:office:smarttags" w:element="metricconverter">
        <w:smartTagPr>
          <w:attr w:name="ProductID" w:val="5 га"/>
        </w:smartTagPr>
        <w:r>
          <w:rPr>
            <w:rFonts w:ascii="Arial" w:hAnsi="Arial" w:cs="Arial"/>
          </w:rPr>
          <w:t>5 га</w:t>
        </w:r>
      </w:smartTag>
      <w:r>
        <w:rPr>
          <w:rFonts w:ascii="Arial" w:hAnsi="Arial" w:cs="Arial"/>
        </w:rPr>
        <w:t xml:space="preserve">  -  для  средних и малых городов и сельских нас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ленных пунктов.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5.2.7 </w:t>
      </w:r>
      <w:r>
        <w:rPr>
          <w:rFonts w:ascii="Arial" w:hAnsi="Arial" w:cs="Arial"/>
        </w:rPr>
        <w:t>При необходимости и по согласованию с местными органами власти для конкретных участков  территорий, подлежащих реконструкции,  могут разрабатыват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ся специальные программы  выборочной реконструкции. В этих случаях выбор учас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>ка не должен противоречить утвержденной градостроительной  документации и до</w:t>
      </w:r>
      <w:r>
        <w:rPr>
          <w:rFonts w:ascii="Arial" w:hAnsi="Arial" w:cs="Arial"/>
        </w:rPr>
        <w:t>л</w:t>
      </w:r>
      <w:r>
        <w:rPr>
          <w:rFonts w:ascii="Arial" w:hAnsi="Arial" w:cs="Arial"/>
        </w:rPr>
        <w:t>жен обосновываться в программах по комплексной реконструкции территорий нас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 xml:space="preserve">ленных пунктов.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5.2.8 </w:t>
      </w:r>
      <w:r>
        <w:rPr>
          <w:rFonts w:ascii="Arial" w:hAnsi="Arial" w:cs="Arial"/>
          <w:sz w:val="24"/>
          <w:szCs w:val="24"/>
        </w:rPr>
        <w:t>Обязательным условием комплексной градостроительной реконструкции усадебной застройки должно быть повышение эффективности использования горо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ских территорий, уровня благоустройства жилищного фонда, совершенствование транспортной и инженерной инфрастру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туры.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Эффективность планируемых мероприятий может оцениваться при помощи коэффициента отношения показателя средней плотности жилищного фонда, разм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щаемого в пределах реконструируемого структурно-планировочного элемента к </w:t>
      </w:r>
      <w:r>
        <w:rPr>
          <w:rFonts w:ascii="Arial" w:hAnsi="Arial" w:cs="Arial"/>
          <w:sz w:val="24"/>
          <w:szCs w:val="24"/>
        </w:rPr>
        <w:lastRenderedPageBreak/>
        <w:t>но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мативному (или проектному) показателю плотности жилищного фонда в пределах реконструируемой те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ритории.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ab/>
        <w:t xml:space="preserve">5.2.9 </w:t>
      </w:r>
      <w:r>
        <w:rPr>
          <w:rFonts w:ascii="Arial" w:hAnsi="Arial" w:cs="Arial"/>
          <w:bCs/>
        </w:rPr>
        <w:t>Нормативная плотность жилищного фонда должна дифференцироваться в зависимости от размещения структурно-планировочного элемента в поселениях различных типов. При реконструкции Минска, крупных и больших городов показатели плотности жилищного фонда должны быть дифференцированы в зависимости от размещения территории в центральной, срединной или периферийной зонах в соответствии с тр</w:t>
      </w:r>
      <w:r>
        <w:rPr>
          <w:rFonts w:ascii="Arial" w:hAnsi="Arial" w:cs="Arial"/>
          <w:bCs/>
        </w:rPr>
        <w:t>е</w:t>
      </w:r>
      <w:r>
        <w:rPr>
          <w:rFonts w:ascii="Arial" w:hAnsi="Arial" w:cs="Arial"/>
          <w:bCs/>
        </w:rPr>
        <w:t xml:space="preserve">бованиями </w:t>
      </w:r>
      <w:r>
        <w:rPr>
          <w:rFonts w:ascii="Arial" w:hAnsi="Arial" w:cs="Arial"/>
        </w:rPr>
        <w:t>ТКП 45-3.01-116</w:t>
      </w:r>
      <w:r>
        <w:rPr>
          <w:rFonts w:ascii="Arial" w:hAnsi="Arial" w:cs="Arial"/>
          <w:bCs/>
        </w:rPr>
        <w:t>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5.2.10 </w:t>
      </w:r>
      <w:r>
        <w:rPr>
          <w:rFonts w:ascii="Arial" w:hAnsi="Arial" w:cs="Arial"/>
        </w:rPr>
        <w:t>Повышение эффективности использования территории усадебной жилой застройки при комплексной градостроительной реконструкции может быть дости</w:t>
      </w:r>
      <w:r>
        <w:rPr>
          <w:rFonts w:ascii="Arial" w:hAnsi="Arial" w:cs="Arial"/>
        </w:rPr>
        <w:t>г</w:t>
      </w:r>
      <w:r>
        <w:rPr>
          <w:rFonts w:ascii="Arial" w:hAnsi="Arial" w:cs="Arial"/>
        </w:rPr>
        <w:t>нуто при осуществлении следующих мер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приятий:</w:t>
      </w:r>
    </w:p>
    <w:p w:rsidR="004E2913" w:rsidRDefault="004E2913" w:rsidP="004E2913">
      <w:pPr>
        <w:pStyle w:val="Normal"/>
        <w:numPr>
          <w:ilvl w:val="1"/>
          <w:numId w:val="7"/>
        </w:numPr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сохранение структуры кварталов сложившейся усадебной застройки, выб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рочный снос ветхих жилых зданий и размещение новых малоэтажных жилых образований повышенной плотн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сти;</w:t>
      </w:r>
    </w:p>
    <w:p w:rsidR="004E2913" w:rsidRDefault="004E2913" w:rsidP="004E2913">
      <w:pPr>
        <w:pStyle w:val="Normal"/>
        <w:numPr>
          <w:ilvl w:val="1"/>
          <w:numId w:val="7"/>
        </w:numPr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размещение новых мало- и среднеэтажных жилых домов с небольшими участками (двориками) за счет уплотнения сложившихся многоэтажных жилых образований (в том числе застройки 50-60-х 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дов).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5.2.11 </w:t>
      </w:r>
      <w:r>
        <w:rPr>
          <w:rFonts w:ascii="Arial" w:hAnsi="Arial" w:cs="Arial"/>
          <w:sz w:val="24"/>
          <w:szCs w:val="24"/>
        </w:rPr>
        <w:t>При комплексной градостроительной реконструкции в целях повышения эффективности использования свободных от застройки земель и уплотнения сложившейся застройки необходимо дифференцировать размер предоставляемого земел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ного участка при доме в зависимости от величины поселения и размещения в зонах различной градостроительной ценности территории в соответствии с требов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ниями ТКП 45-3.01-116.</w:t>
      </w:r>
    </w:p>
    <w:p w:rsidR="004E2913" w:rsidRDefault="004E2913" w:rsidP="004E2913">
      <w:pPr>
        <w:pStyle w:val="1"/>
        <w:spacing w:line="360" w:lineRule="auto"/>
        <w:ind w:firstLine="680"/>
        <w:rPr>
          <w:rFonts w:ascii="Arial" w:hAnsi="Arial" w:cs="Arial"/>
          <w:sz w:val="26"/>
          <w:szCs w:val="26"/>
        </w:rPr>
      </w:pPr>
      <w:bookmarkStart w:id="7" w:name="_Toc189537646"/>
    </w:p>
    <w:p w:rsidR="004E2913" w:rsidRDefault="004E2913" w:rsidP="004E2913">
      <w:pPr>
        <w:pStyle w:val="1"/>
        <w:spacing w:line="360" w:lineRule="auto"/>
        <w:ind w:firstLine="68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 Требования к усадебной жилой застройке</w:t>
      </w:r>
      <w:bookmarkEnd w:id="7"/>
    </w:p>
    <w:p w:rsidR="004E2913" w:rsidRDefault="004E2913" w:rsidP="004E2913">
      <w:pPr>
        <w:pStyle w:val="Normal"/>
        <w:spacing w:line="360" w:lineRule="auto"/>
        <w:ind w:left="720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2"/>
        <w:rPr>
          <w:rFonts w:ascii="Arial" w:hAnsi="Arial"/>
          <w:b/>
          <w:bCs/>
          <w:i w:val="0"/>
          <w:iCs w:val="0"/>
        </w:rPr>
      </w:pPr>
      <w:bookmarkStart w:id="8" w:name="_Toc189537647"/>
      <w:r>
        <w:rPr>
          <w:rFonts w:ascii="Arial" w:hAnsi="Arial"/>
          <w:b/>
          <w:bCs/>
          <w:i w:val="0"/>
          <w:iCs w:val="0"/>
        </w:rPr>
        <w:t>6.1 Планировочная организация</w:t>
      </w:r>
      <w:bookmarkEnd w:id="8"/>
    </w:p>
    <w:p w:rsidR="004E2913" w:rsidRDefault="004E2913" w:rsidP="004E2913">
      <w:pPr>
        <w:pStyle w:val="Normal"/>
        <w:spacing w:line="360" w:lineRule="auto"/>
        <w:ind w:firstLine="680"/>
        <w:jc w:val="center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6.1.1</w:t>
      </w:r>
      <w:r>
        <w:rPr>
          <w:rFonts w:ascii="Arial" w:hAnsi="Arial" w:cs="Arial"/>
          <w:sz w:val="24"/>
          <w:szCs w:val="24"/>
        </w:rPr>
        <w:t xml:space="preserve">  Типология жилых домов для усадебного жилищного строительства дол</w:t>
      </w:r>
      <w:r>
        <w:rPr>
          <w:rFonts w:ascii="Arial" w:hAnsi="Arial" w:cs="Arial"/>
          <w:sz w:val="24"/>
          <w:szCs w:val="24"/>
        </w:rPr>
        <w:t>ж</w:t>
      </w:r>
      <w:r>
        <w:rPr>
          <w:rFonts w:ascii="Arial" w:hAnsi="Arial" w:cs="Arial"/>
          <w:sz w:val="24"/>
          <w:szCs w:val="24"/>
        </w:rPr>
        <w:t>на учитывать конкретные условия строительства, отличаться градостроительной маневренностью, структурно-планировочным и композиционным разнообразием.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меняемые проекты должны учитывать необходимость рационального использования территории городских и сельских поселений, инженерных и </w:t>
      </w:r>
      <w:r>
        <w:rPr>
          <w:rFonts w:ascii="Arial" w:hAnsi="Arial" w:cs="Arial"/>
          <w:sz w:val="24"/>
          <w:szCs w:val="24"/>
        </w:rPr>
        <w:lastRenderedPageBreak/>
        <w:t>транспортных коммуникаций, а также требования пожарной безопасности в соо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ветствии с СНБ 2.02.04.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6.1.2</w:t>
      </w:r>
      <w:r>
        <w:rPr>
          <w:rFonts w:ascii="Arial" w:hAnsi="Arial" w:cs="Arial"/>
          <w:sz w:val="24"/>
          <w:szCs w:val="24"/>
        </w:rPr>
        <w:t xml:space="preserve">  В населенных пунктах в зависимости от конкретных градостроительных условий следует применять различные типы усадебной жилой застройки:</w:t>
      </w:r>
    </w:p>
    <w:p w:rsidR="004E2913" w:rsidRDefault="004E2913" w:rsidP="004E2913">
      <w:pPr>
        <w:pStyle w:val="Normal"/>
        <w:numPr>
          <w:ilvl w:val="0"/>
          <w:numId w:val="8"/>
        </w:numPr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усадебная застройка повышенной плотности, применяемая в условиях р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конструкции территорий г.Минска, крупных и больших городов (величина участка – от 300 до </w:t>
      </w:r>
      <w:smartTag w:uri="urn:schemas-microsoft-com:office:smarttags" w:element="metricconverter">
        <w:smartTagPr>
          <w:attr w:name="ProductID" w:val="400 м2"/>
        </w:smartTagPr>
        <w:r>
          <w:rPr>
            <w:rFonts w:ascii="Arial" w:hAnsi="Arial" w:cs="Arial"/>
            <w:sz w:val="24"/>
            <w:szCs w:val="24"/>
          </w:rPr>
          <w:t>400 м</w:t>
        </w:r>
        <w:r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>
        <w:rPr>
          <w:rFonts w:ascii="Arial" w:hAnsi="Arial" w:cs="Arial"/>
          <w:sz w:val="24"/>
          <w:szCs w:val="24"/>
        </w:rPr>
        <w:t>);</w:t>
      </w:r>
    </w:p>
    <w:p w:rsidR="004E2913" w:rsidRDefault="004E2913" w:rsidP="004E2913">
      <w:pPr>
        <w:pStyle w:val="Normal"/>
        <w:numPr>
          <w:ilvl w:val="0"/>
          <w:numId w:val="8"/>
        </w:numPr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усадебная застройка городского типа, не предусматривающая ведение подсобного хозяйства, как правило, коттеджная или блокированная (вел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чина участка не б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лее </w:t>
      </w:r>
      <w:smartTag w:uri="urn:schemas-microsoft-com:office:smarttags" w:element="metricconverter">
        <w:smartTagPr>
          <w:attr w:name="ProductID" w:val="600 м2"/>
        </w:smartTagPr>
        <w:r>
          <w:rPr>
            <w:rFonts w:ascii="Arial" w:hAnsi="Arial" w:cs="Arial"/>
            <w:sz w:val="24"/>
            <w:szCs w:val="24"/>
          </w:rPr>
          <w:t>600 м</w:t>
        </w:r>
        <w:r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>
        <w:rPr>
          <w:rFonts w:ascii="Arial" w:hAnsi="Arial" w:cs="Arial"/>
          <w:sz w:val="24"/>
          <w:szCs w:val="24"/>
        </w:rPr>
        <w:t>);</w:t>
      </w:r>
    </w:p>
    <w:p w:rsidR="004E2913" w:rsidRDefault="004E2913" w:rsidP="004E2913">
      <w:pPr>
        <w:pStyle w:val="Normal"/>
        <w:numPr>
          <w:ilvl w:val="0"/>
          <w:numId w:val="8"/>
        </w:numPr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усадебная застройка, применяемая в периферийной зоне крупных и бол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ших городов, или в срединной зоне средних и малых городских поселений (величина уч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стка не более </w:t>
      </w:r>
      <w:smartTag w:uri="urn:schemas-microsoft-com:office:smarttags" w:element="metricconverter">
        <w:smartTagPr>
          <w:attr w:name="ProductID" w:val="1000 м2"/>
        </w:smartTagPr>
        <w:r>
          <w:rPr>
            <w:rFonts w:ascii="Arial" w:hAnsi="Arial" w:cs="Arial"/>
            <w:sz w:val="24"/>
            <w:szCs w:val="24"/>
          </w:rPr>
          <w:t>1000 м</w:t>
        </w:r>
        <w:r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>
        <w:rPr>
          <w:rFonts w:ascii="Arial" w:hAnsi="Arial" w:cs="Arial"/>
          <w:sz w:val="24"/>
          <w:szCs w:val="24"/>
        </w:rPr>
        <w:t>);</w:t>
      </w:r>
    </w:p>
    <w:p w:rsidR="004E2913" w:rsidRDefault="004E2913" w:rsidP="004E2913">
      <w:pPr>
        <w:pStyle w:val="Normal"/>
        <w:numPr>
          <w:ilvl w:val="0"/>
          <w:numId w:val="8"/>
        </w:numPr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усадебная застройка, предусматривающая ведение подсобного хозяйства в периферийной зоне средних и малых городских поселений, пригородной зоне городов и в сельских поселениях (в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личина участка </w:t>
      </w:r>
      <w:smartTag w:uri="urn:schemas-microsoft-com:office:smarttags" w:element="metricconverter">
        <w:smartTagPr>
          <w:attr w:name="ProductID" w:val="1500 м2"/>
        </w:smartTagPr>
        <w:r>
          <w:rPr>
            <w:rFonts w:ascii="Arial" w:hAnsi="Arial" w:cs="Arial"/>
            <w:sz w:val="24"/>
            <w:szCs w:val="24"/>
          </w:rPr>
          <w:t>1500 м</w:t>
        </w:r>
        <w:r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>
        <w:rPr>
          <w:rFonts w:ascii="Arial" w:hAnsi="Arial" w:cs="Arial"/>
          <w:sz w:val="24"/>
          <w:szCs w:val="24"/>
        </w:rPr>
        <w:t xml:space="preserve"> и более).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6.1.3</w:t>
      </w:r>
      <w:r>
        <w:rPr>
          <w:rFonts w:ascii="Arial" w:hAnsi="Arial" w:cs="Arial"/>
          <w:sz w:val="24"/>
          <w:szCs w:val="24"/>
        </w:rPr>
        <w:t xml:space="preserve"> Показателями плотности районов (кварталов) усадебной застройки явл</w:t>
      </w:r>
      <w:r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>ются: плотность жилищного фонда (м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общей площади/га,</w:t>
      </w:r>
      <w:r w:rsidRPr="007512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количество участков на гектар), плотность населения (чел/га). </w:t>
      </w:r>
      <w:r w:rsidRPr="00382A57">
        <w:rPr>
          <w:rFonts w:ascii="Arial" w:hAnsi="Arial" w:cs="Arial"/>
          <w:color w:val="000000"/>
          <w:sz w:val="24"/>
          <w:szCs w:val="24"/>
        </w:rPr>
        <w:t>Расчетные показатели должны устанавливат</w:t>
      </w:r>
      <w:r w:rsidRPr="00382A57">
        <w:rPr>
          <w:rFonts w:ascii="Arial" w:hAnsi="Arial" w:cs="Arial"/>
          <w:color w:val="000000"/>
          <w:sz w:val="24"/>
          <w:szCs w:val="24"/>
        </w:rPr>
        <w:t>ь</w:t>
      </w:r>
      <w:r w:rsidRPr="00382A57">
        <w:rPr>
          <w:rFonts w:ascii="Arial" w:hAnsi="Arial" w:cs="Arial"/>
          <w:color w:val="000000"/>
          <w:sz w:val="24"/>
          <w:szCs w:val="24"/>
        </w:rPr>
        <w:t>ся в градостроительной документации общего и детального планирования.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Мин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мально допустимые показатели плотности жилищного фонда и населения при и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пользовании различных типов усадебной жилой застройки приводятся в табл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це 2.</w:t>
      </w:r>
    </w:p>
    <w:p w:rsidR="004E2913" w:rsidRDefault="004E2913" w:rsidP="004E2913">
      <w:pPr>
        <w:pStyle w:val="Normal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Таблица 2</w:t>
      </w:r>
    </w:p>
    <w:tbl>
      <w:tblPr>
        <w:tblW w:w="9788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000"/>
      </w:tblPr>
      <w:tblGrid>
        <w:gridCol w:w="4800"/>
        <w:gridCol w:w="2657"/>
        <w:gridCol w:w="2331"/>
      </w:tblGrid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735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Наименование усадебной жилой застро</w:t>
            </w:r>
            <w:r>
              <w:rPr>
                <w:rFonts w:ascii="Arial" w:hAnsi="Arial" w:cs="Arial"/>
                <w:sz w:val="22"/>
                <w:szCs w:val="22"/>
              </w:rPr>
              <w:t>й</w:t>
            </w:r>
            <w:r>
              <w:rPr>
                <w:rFonts w:ascii="Arial" w:hAnsi="Arial" w:cs="Arial"/>
                <w:sz w:val="22"/>
                <w:szCs w:val="22"/>
              </w:rPr>
              <w:t>ки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Плотность 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жилищного фо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да,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общ.пл/га 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(не м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нее)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Плотность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населения, 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чел/га (не менее)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4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spacing w:before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Высокоплотная  городского типа 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(величина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ка 0,02-</w:t>
            </w:r>
            <w:smartTag w:uri="urn:schemas-microsoft-com:office:smarttags" w:element="metricconverter">
              <w:smartTagPr>
                <w:attr w:name="ProductID" w:val="0,04 га"/>
              </w:smartTagPr>
              <w:r>
                <w:rPr>
                  <w:rFonts w:ascii="Arial" w:hAnsi="Arial" w:cs="Arial"/>
                  <w:sz w:val="24"/>
                  <w:szCs w:val="24"/>
                </w:rPr>
                <w:t>0,04 га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5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2500 </w:t>
            </w:r>
          </w:p>
        </w:tc>
        <w:tc>
          <w:tcPr>
            <w:tcW w:w="23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80 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Среднеплотная городского типа 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(величина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ка 0,04-</w:t>
            </w:r>
            <w:smartTag w:uri="urn:schemas-microsoft-com:office:smarttags" w:element="metricconverter">
              <w:smartTagPr>
                <w:attr w:name="ProductID" w:val="0,06 га"/>
              </w:smartTagPr>
              <w:r>
                <w:rPr>
                  <w:rFonts w:ascii="Arial" w:hAnsi="Arial" w:cs="Arial"/>
                  <w:sz w:val="24"/>
                  <w:szCs w:val="24"/>
                </w:rPr>
                <w:t>0,06 га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1500 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50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544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Среднеплотная 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(величина учас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ка 0,06-</w:t>
            </w:r>
            <w:smartTag w:uri="urn:schemas-microsoft-com:office:smarttags" w:element="metricconverter">
              <w:smartTagPr>
                <w:attr w:name="ProductID" w:val="0,10 га"/>
              </w:smartTagPr>
              <w:r>
                <w:rPr>
                  <w:rFonts w:ascii="Arial" w:hAnsi="Arial" w:cs="Arial"/>
                  <w:sz w:val="24"/>
                  <w:szCs w:val="24"/>
                </w:rPr>
                <w:t>0,10 га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1000 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643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Низкоплотная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(величина участка 0,10-</w:t>
            </w:r>
            <w:smartTag w:uri="urn:schemas-microsoft-com:office:smarttags" w:element="metricconverter">
              <w:smartTagPr>
                <w:attr w:name="ProductID" w:val="0,15 га"/>
              </w:smartTagPr>
              <w:r>
                <w:rPr>
                  <w:rFonts w:ascii="Arial" w:hAnsi="Arial" w:cs="Arial"/>
                  <w:sz w:val="24"/>
                  <w:szCs w:val="24"/>
                </w:rPr>
                <w:t>0,15 га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 xml:space="preserve"> и б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лее)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750 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1654"/>
        </w:trPr>
        <w:tc>
          <w:tcPr>
            <w:tcW w:w="9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Примечания: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При соответствующем обосновании показатели плотности усадебной жилой застройки могут быть увеличены на 15-20%.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2"/>
                <w:szCs w:val="22"/>
              </w:rPr>
              <w:t>2 Показатель обеспеченности населения жильем условно может быть принят 30 м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/чел.</w:t>
            </w:r>
          </w:p>
        </w:tc>
      </w:tr>
    </w:tbl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6.1.4</w:t>
      </w:r>
      <w:r>
        <w:rPr>
          <w:rFonts w:ascii="Arial" w:hAnsi="Arial" w:cs="Arial"/>
          <w:sz w:val="24"/>
          <w:szCs w:val="24"/>
        </w:rPr>
        <w:t xml:space="preserve"> Габариты и конфигурацию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приусадебного участка для одноквартирных жилых домов необходимо устанавливать с учетом обеспечения максимальной лине</w:t>
      </w:r>
      <w:r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>ной плотности застройки и размещения необходимых хозяйственных построек. Фро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тальный размер (ширина) участка должен определяться в зависимости от протяже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ности главного фасада дома в плане и нормируемых бытовых, санитарных и противоп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жарных разрывов между соседними зданиями, а глубина участка лимитируется санитарными разрывами от жилого дома до хозяйственных построек в зависимости от их назначения и объема планируемой хозяйственной деятельн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сти.  </w:t>
      </w:r>
    </w:p>
    <w:p w:rsidR="004E2913" w:rsidRPr="0064408F" w:rsidRDefault="004E2913" w:rsidP="004E2913">
      <w:pPr>
        <w:pStyle w:val="Normal"/>
        <w:ind w:left="680"/>
        <w:jc w:val="both"/>
        <w:rPr>
          <w:rFonts w:ascii="Arial" w:hAnsi="Arial" w:cs="Arial"/>
          <w:bCs/>
          <w:sz w:val="22"/>
          <w:szCs w:val="22"/>
        </w:rPr>
      </w:pPr>
      <w:r w:rsidRPr="0064408F">
        <w:rPr>
          <w:rFonts w:ascii="Arial" w:hAnsi="Arial" w:cs="Arial"/>
          <w:bCs/>
          <w:sz w:val="22"/>
          <w:szCs w:val="22"/>
        </w:rPr>
        <w:t xml:space="preserve">Примечание – Размеры строящегося (реконструируемого) дома, а также капитальных хозяйственных построек (сооружений) не должны превышать проектные </w:t>
      </w:r>
      <w:r w:rsidRPr="0064408F">
        <w:rPr>
          <w:rFonts w:ascii="Arial" w:hAnsi="Arial" w:cs="Arial"/>
          <w:bCs/>
          <w:sz w:val="22"/>
          <w:szCs w:val="22"/>
        </w:rPr>
        <w:br/>
        <w:t>на 10-</w:t>
      </w:r>
      <w:smartTag w:uri="urn:schemas-microsoft-com:office:smarttags" w:element="metricconverter">
        <w:smartTagPr>
          <w:attr w:name="ProductID" w:val="15 см"/>
        </w:smartTagPr>
        <w:r w:rsidRPr="0064408F">
          <w:rPr>
            <w:rFonts w:ascii="Arial" w:hAnsi="Arial" w:cs="Arial"/>
            <w:bCs/>
            <w:sz w:val="22"/>
            <w:szCs w:val="22"/>
          </w:rPr>
          <w:t>15 см</w:t>
        </w:r>
      </w:smartTag>
      <w:r w:rsidRPr="0064408F">
        <w:rPr>
          <w:rFonts w:ascii="Arial" w:hAnsi="Arial" w:cs="Arial"/>
          <w:bCs/>
          <w:sz w:val="22"/>
          <w:szCs w:val="22"/>
        </w:rPr>
        <w:t xml:space="preserve"> по длине и ширине и на 5-</w:t>
      </w:r>
      <w:smartTag w:uri="urn:schemas-microsoft-com:office:smarttags" w:element="metricconverter">
        <w:smartTagPr>
          <w:attr w:name="ProductID" w:val="10 см"/>
        </w:smartTagPr>
        <w:r w:rsidRPr="0064408F">
          <w:rPr>
            <w:rFonts w:ascii="Arial" w:hAnsi="Arial" w:cs="Arial"/>
            <w:bCs/>
            <w:sz w:val="22"/>
            <w:szCs w:val="22"/>
          </w:rPr>
          <w:t>10 см</w:t>
        </w:r>
      </w:smartTag>
      <w:r w:rsidRPr="0064408F">
        <w:rPr>
          <w:rFonts w:ascii="Arial" w:hAnsi="Arial" w:cs="Arial"/>
          <w:bCs/>
          <w:sz w:val="22"/>
          <w:szCs w:val="22"/>
        </w:rPr>
        <w:t xml:space="preserve"> по высоте. </w:t>
      </w:r>
    </w:p>
    <w:p w:rsidR="004E2913" w:rsidRDefault="004E2913" w:rsidP="004E2913">
      <w:pPr>
        <w:pStyle w:val="Normal"/>
        <w:spacing w:line="220" w:lineRule="exact"/>
        <w:ind w:firstLine="680"/>
        <w:jc w:val="both"/>
        <w:rPr>
          <w:rFonts w:ascii="Arial" w:hAnsi="Arial" w:cs="Arial"/>
          <w:sz w:val="24"/>
          <w:szCs w:val="24"/>
        </w:rPr>
      </w:pPr>
    </w:p>
    <w:p w:rsidR="004E2913" w:rsidRPr="0074139E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6.1.5</w:t>
      </w:r>
      <w:r>
        <w:rPr>
          <w:rFonts w:ascii="Arial" w:hAnsi="Arial" w:cs="Arial"/>
          <w:sz w:val="24"/>
          <w:szCs w:val="24"/>
        </w:rPr>
        <w:t xml:space="preserve"> При размещении хозяйственных построек на участке следует учитывать возможность их блокировки в различных сочетаниях между собой. Допускается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стройка хозяйственных построек (гаража, бани, теплицы) к жилому дому, а также размещение гаражей, встроенными в дом (первый, цокольный и подвальный этаж) с соблюдением санитарно-гигиенических требований [4] и противопожа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 xml:space="preserve">ных норм </w:t>
      </w:r>
      <w:r w:rsidRPr="0074139E">
        <w:rPr>
          <w:rFonts w:ascii="Arial" w:hAnsi="Arial" w:cs="Arial"/>
          <w:sz w:val="24"/>
          <w:szCs w:val="24"/>
        </w:rPr>
        <w:t>[5].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6.1.6 </w:t>
      </w:r>
      <w:r>
        <w:rPr>
          <w:rFonts w:ascii="Arial" w:hAnsi="Arial" w:cs="Arial"/>
          <w:sz w:val="24"/>
          <w:szCs w:val="24"/>
        </w:rPr>
        <w:t>По заявке застройщика и по согласованию с соответствующими службами на приусадебном участке допускается размещение строений для небольших, экол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гически чистых производств и объектов соцкультбыта, предназначенных для обсл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живания населения, если такое размещение не противоречит утвержденной град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строительной документации, а также [6].</w:t>
      </w:r>
    </w:p>
    <w:p w:rsidR="004E2913" w:rsidRDefault="004E2913" w:rsidP="004E2913">
      <w:pPr>
        <w:pStyle w:val="1"/>
        <w:spacing w:before="360" w:after="240" w:line="360" w:lineRule="auto"/>
        <w:ind w:firstLine="680"/>
        <w:rPr>
          <w:rFonts w:ascii="Arial" w:hAnsi="Arial" w:cs="Arial"/>
          <w:bCs w:val="0"/>
        </w:rPr>
      </w:pPr>
      <w:bookmarkStart w:id="9" w:name="_Toc189537648"/>
      <w:r>
        <w:rPr>
          <w:rFonts w:ascii="Arial" w:hAnsi="Arial" w:cs="Arial"/>
          <w:bCs w:val="0"/>
        </w:rPr>
        <w:t>6.2 Санитарно-гигиенические требования</w:t>
      </w:r>
      <w:bookmarkEnd w:id="9"/>
    </w:p>
    <w:p w:rsidR="004E2913" w:rsidRDefault="004E2913" w:rsidP="004E2913">
      <w:pPr>
        <w:pStyle w:val="Normal"/>
        <w:spacing w:before="120"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6.2.1</w:t>
      </w:r>
      <w:r>
        <w:rPr>
          <w:rFonts w:ascii="Arial" w:hAnsi="Arial" w:cs="Arial"/>
          <w:sz w:val="24"/>
          <w:szCs w:val="24"/>
        </w:rPr>
        <w:t xml:space="preserve"> При планировке и застройке территории усадебной жилой застройки в ц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лях формирования благоприятной среды жизнедеятельности необходимо учитывать санитарно-гигиенические требования к состоянию окружающей среды, а также ландшафтно-климатические условия района стро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тельства.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6.2.2</w:t>
      </w:r>
      <w:r>
        <w:rPr>
          <w:rFonts w:ascii="Arial" w:hAnsi="Arial" w:cs="Arial"/>
          <w:sz w:val="24"/>
          <w:szCs w:val="24"/>
        </w:rPr>
        <w:t xml:space="preserve"> Для жилых домов, детских учреждений, лечебно-профилактических об</w:t>
      </w:r>
      <w:r>
        <w:rPr>
          <w:rFonts w:ascii="Arial" w:hAnsi="Arial" w:cs="Arial"/>
          <w:sz w:val="24"/>
          <w:szCs w:val="24"/>
        </w:rPr>
        <w:t>ъ</w:t>
      </w:r>
      <w:r>
        <w:rPr>
          <w:rFonts w:ascii="Arial" w:hAnsi="Arial" w:cs="Arial"/>
          <w:sz w:val="24"/>
          <w:szCs w:val="24"/>
        </w:rPr>
        <w:t xml:space="preserve">ектов следует отводить участки, наиболее благоприятные  в ландшафтном и </w:t>
      </w:r>
      <w:r>
        <w:rPr>
          <w:rFonts w:ascii="Arial" w:hAnsi="Arial" w:cs="Arial"/>
          <w:sz w:val="24"/>
          <w:szCs w:val="24"/>
        </w:rPr>
        <w:lastRenderedPageBreak/>
        <w:t>биокл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матическом отношении. Предпочтительны хорошо инсолированные и дренирова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ные, ровные, защищенные от ветра территории, примыкающие к массивам зелени или водоемам. Они должны размещаться с наветренной стороны, выше по рельефу и по течению реки относительно производственных и коммунально-складских зон населенных пун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тов.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6.2.3</w:t>
      </w:r>
      <w:r>
        <w:rPr>
          <w:rFonts w:ascii="Arial" w:hAnsi="Arial" w:cs="Arial"/>
          <w:sz w:val="24"/>
          <w:szCs w:val="24"/>
        </w:rPr>
        <w:t xml:space="preserve">  Расстояния между жилыми зданиями, жилыми и общественными, а также жилыми и производственными зданиями следует принимать в </w:t>
      </w:r>
      <w:r>
        <w:rPr>
          <w:rFonts w:ascii="Arial" w:hAnsi="Arial" w:cs="Arial"/>
          <w:color w:val="000000"/>
          <w:sz w:val="24"/>
          <w:szCs w:val="24"/>
        </w:rPr>
        <w:t>соответствии с норм</w:t>
      </w:r>
      <w:r>
        <w:rPr>
          <w:rFonts w:ascii="Arial" w:hAnsi="Arial" w:cs="Arial"/>
          <w:color w:val="000000"/>
          <w:sz w:val="24"/>
          <w:szCs w:val="24"/>
        </w:rPr>
        <w:t>а</w:t>
      </w:r>
      <w:r>
        <w:rPr>
          <w:rFonts w:ascii="Arial" w:hAnsi="Arial" w:cs="Arial"/>
          <w:color w:val="000000"/>
          <w:sz w:val="24"/>
          <w:szCs w:val="24"/>
        </w:rPr>
        <w:t>ми инсоляции и освещенности, приведенными в СНБ 2.04.05 и [7] , а также в соответствии с противопожарными требовани</w:t>
      </w:r>
      <w:r>
        <w:rPr>
          <w:rFonts w:ascii="Arial" w:hAnsi="Arial" w:cs="Arial"/>
          <w:color w:val="000000"/>
          <w:sz w:val="24"/>
          <w:szCs w:val="24"/>
        </w:rPr>
        <w:t>я</w:t>
      </w:r>
      <w:r>
        <w:rPr>
          <w:rFonts w:ascii="Arial" w:hAnsi="Arial" w:cs="Arial"/>
          <w:color w:val="000000"/>
          <w:sz w:val="24"/>
          <w:szCs w:val="24"/>
        </w:rPr>
        <w:t>ми, приведенными в СНБ 2.02.04 и [5].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6.2.4</w:t>
      </w:r>
      <w:r>
        <w:rPr>
          <w:rFonts w:ascii="Arial" w:hAnsi="Arial" w:cs="Arial"/>
          <w:sz w:val="24"/>
          <w:szCs w:val="24"/>
        </w:rPr>
        <w:t xml:space="preserve">  В малых городских поселениях и сельской местности при величине учас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ка </w:t>
      </w:r>
      <w:smartTag w:uri="urn:schemas-microsoft-com:office:smarttags" w:element="metricconverter">
        <w:smartTagPr>
          <w:attr w:name="ProductID" w:val="0,10 га"/>
        </w:smartTagPr>
        <w:r>
          <w:rPr>
            <w:rFonts w:ascii="Arial" w:hAnsi="Arial" w:cs="Arial"/>
            <w:sz w:val="24"/>
            <w:szCs w:val="24"/>
          </w:rPr>
          <w:t>0,10 га</w:t>
        </w:r>
      </w:smartTag>
      <w:r>
        <w:rPr>
          <w:rFonts w:ascii="Arial" w:hAnsi="Arial" w:cs="Arial"/>
          <w:sz w:val="24"/>
          <w:szCs w:val="24"/>
        </w:rPr>
        <w:t xml:space="preserve"> и более в целях его рациональной организации, экономии территории и формирования комфортной среды жизнедеятельности человека необходимо пред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сматривать функциональное зонирование участка с выделением жилой и хозяйс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венной зоны.  В жилую зону входят – жилой дом, палисадник, двор перед домом и часть сада; в хозяйственную - часть двора с хозяйственными постройками, в том чи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ле для содержания скота, птицы, хранения инвентаря, гараж, баня, стационарные теплицы, огород и с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д.</w:t>
      </w:r>
    </w:p>
    <w:p w:rsidR="004E2913" w:rsidRPr="00D72F5A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 w:rsidRPr="00D72F5A">
        <w:rPr>
          <w:rFonts w:ascii="Arial" w:hAnsi="Arial" w:cs="Arial"/>
          <w:sz w:val="24"/>
          <w:szCs w:val="24"/>
        </w:rPr>
        <w:t xml:space="preserve">На приусадебном участке допускается: </w:t>
      </w:r>
    </w:p>
    <w:p w:rsidR="004E2913" w:rsidRPr="00D72F5A" w:rsidRDefault="004E2913" w:rsidP="004E2913">
      <w:pPr>
        <w:pStyle w:val="Normal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72F5A">
        <w:rPr>
          <w:rFonts w:ascii="Arial" w:hAnsi="Arial" w:cs="Arial"/>
          <w:sz w:val="24"/>
          <w:szCs w:val="24"/>
        </w:rPr>
        <w:t>по согласованию с санитарной службой содержание небольшого количес</w:t>
      </w:r>
      <w:r w:rsidRPr="00D72F5A">
        <w:rPr>
          <w:rFonts w:ascii="Arial" w:hAnsi="Arial" w:cs="Arial"/>
          <w:sz w:val="24"/>
          <w:szCs w:val="24"/>
        </w:rPr>
        <w:t>т</w:t>
      </w:r>
      <w:r w:rsidRPr="00D72F5A">
        <w:rPr>
          <w:rFonts w:ascii="Arial" w:hAnsi="Arial" w:cs="Arial"/>
          <w:sz w:val="24"/>
          <w:szCs w:val="24"/>
        </w:rPr>
        <w:t>ва действующих пчелиных ульев – не более 5</w:t>
      </w:r>
      <w:r>
        <w:rPr>
          <w:rFonts w:ascii="Arial" w:hAnsi="Arial" w:cs="Arial"/>
          <w:sz w:val="24"/>
          <w:szCs w:val="24"/>
        </w:rPr>
        <w:t xml:space="preserve"> </w:t>
      </w:r>
      <w:r w:rsidRPr="00D72F5A">
        <w:rPr>
          <w:rFonts w:ascii="Arial" w:hAnsi="Arial" w:cs="Arial"/>
          <w:sz w:val="24"/>
          <w:szCs w:val="24"/>
        </w:rPr>
        <w:t>(при условии обеспечения мер безопасности для смежных домовладельцев (совладел</w:t>
      </w:r>
      <w:r w:rsidRPr="00D72F5A">
        <w:rPr>
          <w:rFonts w:ascii="Arial" w:hAnsi="Arial" w:cs="Arial"/>
          <w:sz w:val="24"/>
          <w:szCs w:val="24"/>
        </w:rPr>
        <w:t>ь</w:t>
      </w:r>
      <w:r w:rsidRPr="00D72F5A">
        <w:rPr>
          <w:rFonts w:ascii="Arial" w:hAnsi="Arial" w:cs="Arial"/>
          <w:sz w:val="24"/>
          <w:szCs w:val="24"/>
        </w:rPr>
        <w:t xml:space="preserve">цев), на расстоянии не менее </w:t>
      </w:r>
      <w:smartTag w:uri="urn:schemas-microsoft-com:office:smarttags" w:element="metricconverter">
        <w:smartTagPr>
          <w:attr w:name="ProductID" w:val="5 м"/>
        </w:smartTagPr>
        <w:r w:rsidRPr="00D72F5A">
          <w:rPr>
            <w:rFonts w:ascii="Arial" w:hAnsi="Arial" w:cs="Arial"/>
            <w:sz w:val="24"/>
            <w:szCs w:val="24"/>
          </w:rPr>
          <w:t>5 м</w:t>
        </w:r>
      </w:smartTag>
      <w:r w:rsidRPr="00D72F5A">
        <w:rPr>
          <w:rFonts w:ascii="Arial" w:hAnsi="Arial" w:cs="Arial"/>
          <w:sz w:val="24"/>
          <w:szCs w:val="24"/>
        </w:rPr>
        <w:t xml:space="preserve"> от границ участка;</w:t>
      </w:r>
    </w:p>
    <w:p w:rsidR="004E2913" w:rsidRPr="00D72F5A" w:rsidRDefault="004E2913" w:rsidP="004E2913">
      <w:pPr>
        <w:pStyle w:val="Normal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72F5A">
        <w:rPr>
          <w:rFonts w:ascii="Arial" w:hAnsi="Arial" w:cs="Arial"/>
          <w:sz w:val="24"/>
          <w:szCs w:val="24"/>
        </w:rPr>
        <w:t>устройство небольшого (соразмерного площади участка) ландшафтно обустроенного, не дренирующего в грунт противопожарного в</w:t>
      </w:r>
      <w:r w:rsidRPr="00D72F5A">
        <w:rPr>
          <w:rFonts w:ascii="Arial" w:hAnsi="Arial" w:cs="Arial"/>
          <w:sz w:val="24"/>
          <w:szCs w:val="24"/>
        </w:rPr>
        <w:t>о</w:t>
      </w:r>
      <w:r w:rsidRPr="00D72F5A">
        <w:rPr>
          <w:rFonts w:ascii="Arial" w:hAnsi="Arial" w:cs="Arial"/>
          <w:sz w:val="24"/>
          <w:szCs w:val="24"/>
        </w:rPr>
        <w:t>доема (пруда, бассейна) с одновременным информированием об этом местных органов  Государственного п</w:t>
      </w:r>
      <w:r w:rsidRPr="00D72F5A">
        <w:rPr>
          <w:rFonts w:ascii="Arial" w:hAnsi="Arial" w:cs="Arial"/>
          <w:sz w:val="24"/>
          <w:szCs w:val="24"/>
        </w:rPr>
        <w:t>о</w:t>
      </w:r>
      <w:r w:rsidRPr="00D72F5A">
        <w:rPr>
          <w:rFonts w:ascii="Arial" w:hAnsi="Arial" w:cs="Arial"/>
          <w:sz w:val="24"/>
          <w:szCs w:val="24"/>
        </w:rPr>
        <w:t>жарного надзора.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6.2.5 </w:t>
      </w:r>
      <w:r w:rsidRPr="001B0F4B">
        <w:rPr>
          <w:rFonts w:ascii="Arial" w:hAnsi="Arial" w:cs="Arial"/>
          <w:bCs/>
          <w:sz w:val="24"/>
          <w:szCs w:val="24"/>
        </w:rPr>
        <w:t>Площадь</w:t>
      </w:r>
      <w:r>
        <w:rPr>
          <w:rFonts w:ascii="Arial" w:hAnsi="Arial" w:cs="Arial"/>
          <w:sz w:val="24"/>
          <w:szCs w:val="24"/>
        </w:rPr>
        <w:t xml:space="preserve"> и планировка хозяйственного двора, объем личного подсобного хозяйства, состав хозяйственных построек зависят от площади приусадебного учас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ка и характера его использования в поселениях различных типов. Состав и площадь застройки объектов приусадебного участка в зависимости от площади приусадебного участка приведены в таблице 3.</w:t>
      </w:r>
    </w:p>
    <w:p w:rsidR="004E2913" w:rsidRDefault="004E2913" w:rsidP="004E2913">
      <w:pPr>
        <w:pStyle w:val="Normal"/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</w:p>
    <w:p w:rsidR="004E2913" w:rsidRDefault="004E2913" w:rsidP="004E2913">
      <w:pPr>
        <w:pStyle w:val="Normal"/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</w:p>
    <w:p w:rsidR="004E2913" w:rsidRDefault="004E2913" w:rsidP="004E2913">
      <w:pPr>
        <w:pStyle w:val="Normal"/>
        <w:spacing w:before="120" w:line="360" w:lineRule="auto"/>
        <w:rPr>
          <w:rFonts w:ascii="Arial" w:hAnsi="Arial" w:cs="Arial"/>
          <w:b/>
          <w:bCs/>
          <w:sz w:val="22"/>
          <w:szCs w:val="22"/>
        </w:rPr>
      </w:pPr>
    </w:p>
    <w:p w:rsidR="004E2913" w:rsidRPr="006C75B7" w:rsidRDefault="004E2913" w:rsidP="004E2913">
      <w:pPr>
        <w:pStyle w:val="Normal"/>
        <w:spacing w:before="120"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Таблица 3                                                                                                        </w:t>
      </w:r>
      <w:r w:rsidRPr="006C75B7">
        <w:rPr>
          <w:rFonts w:ascii="Arial" w:hAnsi="Arial" w:cs="Arial"/>
          <w:bCs/>
          <w:sz w:val="22"/>
          <w:szCs w:val="22"/>
        </w:rPr>
        <w:t>В квадратных метрах</w:t>
      </w:r>
    </w:p>
    <w:tbl>
      <w:tblPr>
        <w:tblW w:w="0" w:type="auto"/>
        <w:tblInd w:w="108" w:type="dxa"/>
        <w:tblLayout w:type="fixed"/>
        <w:tblLook w:val="0000"/>
      </w:tblPr>
      <w:tblGrid>
        <w:gridCol w:w="2520"/>
        <w:gridCol w:w="1800"/>
        <w:gridCol w:w="1800"/>
        <w:gridCol w:w="1620"/>
        <w:gridCol w:w="2131"/>
      </w:tblGrid>
      <w:tr w:rsidR="004E2913" w:rsidTr="003903DA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Площадь</w:t>
            </w:r>
          </w:p>
        </w:tc>
        <w:tc>
          <w:tcPr>
            <w:tcW w:w="735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Состав и площади застройки объектов приусадебного участка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приусадебного 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учас</w:t>
            </w:r>
            <w:r>
              <w:rPr>
                <w:rFonts w:ascii="Arial" w:hAnsi="Arial" w:cs="Arial"/>
                <w:sz w:val="22"/>
                <w:szCs w:val="22"/>
              </w:rPr>
              <w:t>т</w:t>
            </w:r>
            <w:r>
              <w:rPr>
                <w:rFonts w:ascii="Arial" w:hAnsi="Arial" w:cs="Arial"/>
                <w:sz w:val="22"/>
                <w:szCs w:val="22"/>
              </w:rPr>
              <w:t>ка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хозяйстве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ные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постро</w:t>
            </w:r>
            <w:r>
              <w:rPr>
                <w:rFonts w:ascii="Arial" w:hAnsi="Arial" w:cs="Arial"/>
                <w:sz w:val="22"/>
                <w:szCs w:val="22"/>
              </w:rPr>
              <w:t>й</w:t>
            </w:r>
            <w:r>
              <w:rPr>
                <w:rFonts w:ascii="Arial" w:hAnsi="Arial" w:cs="Arial"/>
                <w:sz w:val="22"/>
                <w:szCs w:val="22"/>
              </w:rPr>
              <w:t>ки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сад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ог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род</w:t>
            </w:r>
          </w:p>
        </w:tc>
        <w:tc>
          <w:tcPr>
            <w:tcW w:w="2131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хозяйстве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ный двор, проезды, д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рожки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менее 600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 50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150 до 300</w:t>
            </w:r>
          </w:p>
        </w:tc>
        <w:tc>
          <w:tcPr>
            <w:tcW w:w="1620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30 до 150</w:t>
            </w:r>
          </w:p>
        </w:tc>
        <w:tc>
          <w:tcPr>
            <w:tcW w:w="2131" w:type="dxa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от 70 до 100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600 и более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 100 до 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«250 « 400</w:t>
            </w:r>
          </w:p>
        </w:tc>
        <w:tc>
          <w:tcPr>
            <w:tcW w:w="162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«150 « 400</w:t>
            </w:r>
          </w:p>
        </w:tc>
        <w:tc>
          <w:tcPr>
            <w:tcW w:w="2131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 100 « 250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9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</w:rPr>
            </w:pP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Примечание – Высота хозяйственной постройки не должна превышать от уровня земли до: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верха стропильной конструкции (конька кровли) - </w:t>
            </w:r>
            <w:smartTag w:uri="urn:schemas-microsoft-com:office:smarttags" w:element="metricconverter">
              <w:smartTagPr>
                <w:attr w:name="ProductID" w:val="3 м"/>
              </w:smartTagPr>
              <w:r>
                <w:rPr>
                  <w:rFonts w:ascii="Arial" w:hAnsi="Arial" w:cs="Arial"/>
                  <w:sz w:val="22"/>
                  <w:szCs w:val="22"/>
                </w:rPr>
                <w:t>3 м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  верха парапета или нестропильной конструкции (плоской кровли) – </w:t>
            </w:r>
            <w:smartTag w:uri="urn:schemas-microsoft-com:office:smarttags" w:element="metricconverter">
              <w:smartTagPr>
                <w:attr w:name="ProductID" w:val="2,5 м"/>
              </w:smartTagPr>
              <w:r>
                <w:rPr>
                  <w:rFonts w:ascii="Arial" w:hAnsi="Arial" w:cs="Arial"/>
                  <w:sz w:val="22"/>
                  <w:szCs w:val="22"/>
                </w:rPr>
                <w:t>2,5 м</w:t>
              </w:r>
            </w:smartTag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</w:rPr>
            </w:pPr>
          </w:p>
        </w:tc>
      </w:tr>
    </w:tbl>
    <w:p w:rsidR="004E2913" w:rsidRDefault="004E2913" w:rsidP="004E2913">
      <w:pPr>
        <w:pStyle w:val="Normal"/>
        <w:spacing w:before="120"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 xml:space="preserve">6.2.6 </w:t>
      </w:r>
      <w:r>
        <w:rPr>
          <w:rFonts w:ascii="Arial" w:hAnsi="Arial" w:cs="Arial"/>
          <w:sz w:val="24"/>
          <w:szCs w:val="24"/>
        </w:rPr>
        <w:t xml:space="preserve">На приусадебных участках более </w:t>
      </w:r>
      <w:smartTag w:uri="urn:schemas-microsoft-com:office:smarttags" w:element="metricconverter">
        <w:smartTagPr>
          <w:attr w:name="ProductID" w:val="0,10 га"/>
        </w:smartTagPr>
        <w:r>
          <w:rPr>
            <w:rFonts w:ascii="Arial" w:hAnsi="Arial" w:cs="Arial"/>
            <w:sz w:val="24"/>
            <w:szCs w:val="24"/>
          </w:rPr>
          <w:t>0,10 га</w:t>
        </w:r>
      </w:smartTag>
      <w:r>
        <w:rPr>
          <w:rFonts w:ascii="Arial" w:hAnsi="Arial" w:cs="Arial"/>
          <w:sz w:val="24"/>
          <w:szCs w:val="24"/>
        </w:rPr>
        <w:t xml:space="preserve"> допускается размещение следующих хозяйственных п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строек и сооружений с рекомендуемой общей площадью </w:t>
      </w:r>
      <w:r>
        <w:rPr>
          <w:rFonts w:ascii="Arial" w:hAnsi="Arial" w:cs="Arial"/>
          <w:sz w:val="24"/>
          <w:szCs w:val="24"/>
        </w:rPr>
        <w:br/>
        <w:t>не более (м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):</w:t>
      </w:r>
    </w:p>
    <w:tbl>
      <w:tblPr>
        <w:tblW w:w="0" w:type="auto"/>
        <w:tblInd w:w="828" w:type="dxa"/>
        <w:tblLayout w:type="fixed"/>
        <w:tblLook w:val="0000"/>
      </w:tblPr>
      <w:tblGrid>
        <w:gridCol w:w="7920"/>
        <w:gridCol w:w="1080"/>
      </w:tblGrid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Сарай для содержания скота  и птицы при </w:t>
            </w:r>
          </w:p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максимальном  личном хозяйс</w:t>
            </w:r>
            <w:r>
              <w:rPr>
                <w:rFonts w:ascii="Arial" w:hAnsi="Arial" w:cs="Arial"/>
                <w:sz w:val="24"/>
                <w:szCs w:val="24"/>
              </w:rPr>
              <w:t>т</w:t>
            </w:r>
            <w:r>
              <w:rPr>
                <w:rFonts w:ascii="Arial" w:hAnsi="Arial" w:cs="Arial"/>
                <w:sz w:val="24"/>
                <w:szCs w:val="24"/>
              </w:rPr>
              <w:t>ве………………………………………..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</w:p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45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 же, при среднем………………………………………………………….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25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То же, при минимальном……………………………………………………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Сарай для хранения хозяйственного инвентаря  и то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>
              <w:rPr>
                <w:rFonts w:ascii="Arial" w:hAnsi="Arial" w:cs="Arial"/>
                <w:sz w:val="24"/>
                <w:szCs w:val="24"/>
              </w:rPr>
              <w:t>лива…………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15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Хозяйственный навес………………………………………………………..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Помещение для приготовления кормов для ск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та……………………...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20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Летняя ку</w:t>
            </w:r>
            <w:r>
              <w:rPr>
                <w:rFonts w:ascii="Arial" w:hAnsi="Arial" w:cs="Arial"/>
                <w:sz w:val="24"/>
                <w:szCs w:val="24"/>
              </w:rPr>
              <w:t>х</w:t>
            </w:r>
            <w:r>
              <w:rPr>
                <w:rFonts w:ascii="Arial" w:hAnsi="Arial" w:cs="Arial"/>
                <w:sz w:val="24"/>
                <w:szCs w:val="24"/>
              </w:rPr>
              <w:t>ня…………………………………………………………………...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Гараж……………………………………………………………………………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25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Баня……………………………………………………………………………..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12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Теплица…………………………………………………………………………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20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Погреб………………………………………………………………………….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10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Летний душ…………………………………………………………………….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6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Навозохранилище…………………………………………………………….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920" w:type="dxa"/>
          </w:tcPr>
          <w:p w:rsidR="004E2913" w:rsidRDefault="004E2913" w:rsidP="003903DA">
            <w:pPr>
              <w:pStyle w:val="Norma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Уборная с мусоросборником………………………………………………..</w:t>
            </w:r>
          </w:p>
        </w:tc>
        <w:tc>
          <w:tcPr>
            <w:tcW w:w="1080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3</w:t>
            </w:r>
          </w:p>
        </w:tc>
      </w:tr>
    </w:tbl>
    <w:p w:rsidR="004E2913" w:rsidRDefault="004E2913" w:rsidP="004E2913">
      <w:pPr>
        <w:pStyle w:val="Normal"/>
        <w:spacing w:before="120"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6.2.7</w:t>
      </w:r>
      <w:r>
        <w:rPr>
          <w:rFonts w:ascii="Arial" w:hAnsi="Arial" w:cs="Arial"/>
          <w:sz w:val="24"/>
          <w:szCs w:val="24"/>
        </w:rPr>
        <w:t xml:space="preserve"> Отдельно стоящие хозяйственные сооружения и постройки для содерж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ния скота и птицы при условии ведения подсобного хозяйства и величине участка б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лее </w:t>
      </w:r>
      <w:smartTag w:uri="urn:schemas-microsoft-com:office:smarttags" w:element="metricconverter">
        <w:smartTagPr>
          <w:attr w:name="ProductID" w:val="0,10 га"/>
        </w:smartTagPr>
        <w:r>
          <w:rPr>
            <w:rFonts w:ascii="Arial" w:hAnsi="Arial" w:cs="Arial"/>
            <w:sz w:val="24"/>
            <w:szCs w:val="24"/>
          </w:rPr>
          <w:t>0,10 га</w:t>
        </w:r>
      </w:smartTag>
      <w:r>
        <w:rPr>
          <w:rFonts w:ascii="Arial" w:hAnsi="Arial" w:cs="Arial"/>
          <w:sz w:val="24"/>
          <w:szCs w:val="24"/>
        </w:rPr>
        <w:t xml:space="preserve"> необходимо располагать относительно жилых домов, </w:t>
      </w:r>
      <w:r>
        <w:rPr>
          <w:rFonts w:ascii="Arial" w:hAnsi="Arial" w:cs="Arial"/>
          <w:sz w:val="24"/>
          <w:szCs w:val="24"/>
        </w:rPr>
        <w:lastRenderedPageBreak/>
        <w:t>учреждений восп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тания и образования и шахтных колодцев с соблюдением минимальных санитарных разрывов в соответствии с </w:t>
      </w:r>
      <w:r>
        <w:rPr>
          <w:rFonts w:ascii="Arial" w:hAnsi="Arial" w:cs="Arial"/>
          <w:color w:val="000000"/>
          <w:sz w:val="24"/>
          <w:szCs w:val="24"/>
        </w:rPr>
        <w:t>[8]</w:t>
      </w:r>
      <w:r>
        <w:rPr>
          <w:rFonts w:ascii="Arial" w:hAnsi="Arial" w:cs="Arial"/>
          <w:sz w:val="24"/>
          <w:szCs w:val="24"/>
        </w:rPr>
        <w:t xml:space="preserve">  и табл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цей 4.</w:t>
      </w:r>
    </w:p>
    <w:p w:rsidR="004E2913" w:rsidRDefault="004E2913" w:rsidP="004E2913">
      <w:pPr>
        <w:pStyle w:val="Normal"/>
        <w:spacing w:before="120"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Таблица 4</w:t>
      </w:r>
    </w:p>
    <w:tbl>
      <w:tblPr>
        <w:tblW w:w="10141" w:type="dxa"/>
        <w:tblInd w:w="108" w:type="dxa"/>
        <w:tblLayout w:type="fixed"/>
        <w:tblLook w:val="0000"/>
      </w:tblPr>
      <w:tblGrid>
        <w:gridCol w:w="2372"/>
        <w:gridCol w:w="1780"/>
        <w:gridCol w:w="1657"/>
        <w:gridCol w:w="835"/>
        <w:gridCol w:w="712"/>
        <w:gridCol w:w="938"/>
        <w:gridCol w:w="1019"/>
        <w:gridCol w:w="828"/>
      </w:tblGrid>
      <w:tr w:rsidR="004E2913" w:rsidTr="003903DA">
        <w:tblPrEx>
          <w:tblCellMar>
            <w:top w:w="0" w:type="dxa"/>
            <w:bottom w:w="0" w:type="dxa"/>
          </w:tblCellMar>
        </w:tblPrEx>
        <w:trPr>
          <w:trHeight w:val="254"/>
          <w:tblHeader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769" w:type="dxa"/>
            <w:gridSpan w:val="7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Величина санитарного разрыва от построек до зданий и с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оружений, м</w:t>
            </w:r>
          </w:p>
        </w:tc>
      </w:tr>
      <w:tr w:rsidR="004E2913" w:rsidRPr="00F50D46" w:rsidTr="003903DA">
        <w:tblPrEx>
          <w:tblCellMar>
            <w:top w:w="0" w:type="dxa"/>
            <w:bottom w:w="0" w:type="dxa"/>
          </w:tblCellMar>
        </w:tblPrEx>
        <w:trPr>
          <w:trHeight w:val="1257"/>
          <w:tblHeader/>
        </w:trPr>
        <w:tc>
          <w:tcPr>
            <w:tcW w:w="2372" w:type="dxa"/>
            <w:tcBorders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Здания,</w:t>
            </w: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сооружения</w:t>
            </w:r>
          </w:p>
        </w:tc>
        <w:tc>
          <w:tcPr>
            <w:tcW w:w="1780" w:type="dxa"/>
            <w:tcBorders>
              <w:bottom w:val="doub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ind w:right="-96"/>
              <w:rPr>
                <w:rFonts w:ascii="Arial" w:hAnsi="Arial" w:cs="Arial"/>
              </w:rPr>
            </w:pPr>
            <w:r w:rsidRPr="00F50D46">
              <w:rPr>
                <w:rFonts w:ascii="Arial" w:hAnsi="Arial" w:cs="Arial"/>
              </w:rPr>
              <w:t>Постро</w:t>
            </w:r>
            <w:r w:rsidRPr="00F50D46">
              <w:rPr>
                <w:rFonts w:ascii="Arial" w:hAnsi="Arial" w:cs="Arial"/>
              </w:rPr>
              <w:t>й</w:t>
            </w:r>
            <w:r w:rsidRPr="00F50D46">
              <w:rPr>
                <w:rFonts w:ascii="Arial" w:hAnsi="Arial" w:cs="Arial"/>
              </w:rPr>
              <w:t xml:space="preserve">ка </w:t>
            </w:r>
            <w:r>
              <w:rPr>
                <w:rFonts w:ascii="Arial" w:hAnsi="Arial" w:cs="Arial"/>
              </w:rPr>
              <w:t xml:space="preserve">(в т.ч. вольеры) </w:t>
            </w:r>
            <w:r w:rsidRPr="00F50D46">
              <w:rPr>
                <w:rFonts w:ascii="Arial" w:hAnsi="Arial" w:cs="Arial"/>
              </w:rPr>
              <w:t xml:space="preserve"> для домашних животных</w:t>
            </w:r>
            <w:r>
              <w:rPr>
                <w:rFonts w:ascii="Arial" w:hAnsi="Arial" w:cs="Arial"/>
              </w:rPr>
              <w:t xml:space="preserve"> </w:t>
            </w:r>
            <w:r w:rsidRPr="00F50D46">
              <w:rPr>
                <w:rFonts w:ascii="Arial" w:hAnsi="Arial" w:cs="Arial"/>
              </w:rPr>
              <w:t>при о</w:t>
            </w:r>
            <w:r w:rsidRPr="00F50D46">
              <w:rPr>
                <w:rFonts w:ascii="Arial" w:hAnsi="Arial" w:cs="Arial"/>
              </w:rPr>
              <w:t>д</w:t>
            </w:r>
            <w:r w:rsidRPr="00F50D46">
              <w:rPr>
                <w:rFonts w:ascii="Arial" w:hAnsi="Arial" w:cs="Arial"/>
              </w:rPr>
              <w:t>новременном содерж</w:t>
            </w:r>
            <w:r w:rsidRPr="00F50D46">
              <w:rPr>
                <w:rFonts w:ascii="Arial" w:hAnsi="Arial" w:cs="Arial"/>
              </w:rPr>
              <w:t>а</w:t>
            </w:r>
            <w:r w:rsidRPr="00F50D46">
              <w:rPr>
                <w:rFonts w:ascii="Arial" w:hAnsi="Arial" w:cs="Arial"/>
              </w:rPr>
              <w:t>нии без учета моло</w:t>
            </w:r>
            <w:r w:rsidRPr="00F50D46">
              <w:rPr>
                <w:rFonts w:ascii="Arial" w:hAnsi="Arial" w:cs="Arial"/>
              </w:rPr>
              <w:t>д</w:t>
            </w:r>
            <w:r w:rsidRPr="00F50D46">
              <w:rPr>
                <w:rFonts w:ascii="Arial" w:hAnsi="Arial" w:cs="Arial"/>
              </w:rPr>
              <w:t>няка: до 2-х коров и св</w:t>
            </w:r>
            <w:r w:rsidRPr="00F50D46">
              <w:rPr>
                <w:rFonts w:ascii="Arial" w:hAnsi="Arial" w:cs="Arial"/>
              </w:rPr>
              <w:t>и</w:t>
            </w:r>
            <w:r w:rsidRPr="00F50D46">
              <w:rPr>
                <w:rFonts w:ascii="Arial" w:hAnsi="Arial" w:cs="Arial"/>
              </w:rPr>
              <w:t>ней; до 5-ти коз, овец; до 10 кр</w:t>
            </w:r>
            <w:r w:rsidRPr="00F50D46">
              <w:rPr>
                <w:rFonts w:ascii="Arial" w:hAnsi="Arial" w:cs="Arial"/>
              </w:rPr>
              <w:t>о</w:t>
            </w:r>
            <w:r w:rsidRPr="00F50D46">
              <w:rPr>
                <w:rFonts w:ascii="Arial" w:hAnsi="Arial" w:cs="Arial"/>
              </w:rPr>
              <w:t>ликов; до 50 штук дома</w:t>
            </w:r>
            <w:r w:rsidRPr="00F50D46">
              <w:rPr>
                <w:rFonts w:ascii="Arial" w:hAnsi="Arial" w:cs="Arial"/>
              </w:rPr>
              <w:t>ш</w:t>
            </w:r>
            <w:r w:rsidRPr="00F50D46">
              <w:rPr>
                <w:rFonts w:ascii="Arial" w:hAnsi="Arial" w:cs="Arial"/>
              </w:rPr>
              <w:t>ней птицы</w:t>
            </w:r>
          </w:p>
        </w:tc>
        <w:tc>
          <w:tcPr>
            <w:tcW w:w="1657" w:type="dxa"/>
            <w:tcBorders>
              <w:bottom w:val="doub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ind w:right="-59"/>
              <w:jc w:val="both"/>
              <w:rPr>
                <w:rFonts w:ascii="Arial" w:hAnsi="Arial" w:cs="Arial"/>
              </w:rPr>
            </w:pPr>
            <w:r w:rsidRPr="00F50D46">
              <w:rPr>
                <w:rFonts w:ascii="Arial" w:hAnsi="Arial" w:cs="Arial"/>
              </w:rPr>
              <w:t>П</w:t>
            </w:r>
            <w:r w:rsidRPr="00F50D46">
              <w:rPr>
                <w:rFonts w:ascii="Arial" w:hAnsi="Arial" w:cs="Arial"/>
              </w:rPr>
              <w:t>о</w:t>
            </w:r>
            <w:r w:rsidRPr="00F50D46">
              <w:rPr>
                <w:rFonts w:ascii="Arial" w:hAnsi="Arial" w:cs="Arial"/>
              </w:rPr>
              <w:t xml:space="preserve">стройка </w:t>
            </w:r>
            <w:r>
              <w:rPr>
                <w:rFonts w:ascii="Arial" w:hAnsi="Arial" w:cs="Arial"/>
              </w:rPr>
              <w:t xml:space="preserve">(в т.ч. вольеры) </w:t>
            </w:r>
            <w:r w:rsidRPr="00F50D46">
              <w:rPr>
                <w:rFonts w:ascii="Arial" w:hAnsi="Arial" w:cs="Arial"/>
              </w:rPr>
              <w:t xml:space="preserve"> для домашних животных при одновреме</w:t>
            </w:r>
            <w:r w:rsidRPr="00F50D46">
              <w:rPr>
                <w:rFonts w:ascii="Arial" w:hAnsi="Arial" w:cs="Arial"/>
              </w:rPr>
              <w:t>н</w:t>
            </w:r>
            <w:r w:rsidRPr="00F50D46">
              <w:rPr>
                <w:rFonts w:ascii="Arial" w:hAnsi="Arial" w:cs="Arial"/>
              </w:rPr>
              <w:t>ном содерж</w:t>
            </w:r>
            <w:r w:rsidRPr="00F50D46">
              <w:rPr>
                <w:rFonts w:ascii="Arial" w:hAnsi="Arial" w:cs="Arial"/>
              </w:rPr>
              <w:t>а</w:t>
            </w:r>
            <w:r w:rsidRPr="00F50D46">
              <w:rPr>
                <w:rFonts w:ascii="Arial" w:hAnsi="Arial" w:cs="Arial"/>
              </w:rPr>
              <w:t>нии без учета м</w:t>
            </w:r>
            <w:r w:rsidRPr="00F50D46">
              <w:rPr>
                <w:rFonts w:ascii="Arial" w:hAnsi="Arial" w:cs="Arial"/>
              </w:rPr>
              <w:t>о</w:t>
            </w:r>
            <w:r w:rsidRPr="00F50D46">
              <w:rPr>
                <w:rFonts w:ascii="Arial" w:hAnsi="Arial" w:cs="Arial"/>
              </w:rPr>
              <w:t>лодняка: до 4-х к</w:t>
            </w:r>
            <w:r w:rsidRPr="00F50D46">
              <w:rPr>
                <w:rFonts w:ascii="Arial" w:hAnsi="Arial" w:cs="Arial"/>
              </w:rPr>
              <w:t>о</w:t>
            </w:r>
            <w:r w:rsidRPr="00F50D46">
              <w:rPr>
                <w:rFonts w:ascii="Arial" w:hAnsi="Arial" w:cs="Arial"/>
              </w:rPr>
              <w:t>ров и свиней; до 10 коз, овец; до 20 крол</w:t>
            </w:r>
            <w:r w:rsidRPr="00F50D46">
              <w:rPr>
                <w:rFonts w:ascii="Arial" w:hAnsi="Arial" w:cs="Arial"/>
              </w:rPr>
              <w:t>и</w:t>
            </w:r>
            <w:r w:rsidRPr="00F50D46">
              <w:rPr>
                <w:rFonts w:ascii="Arial" w:hAnsi="Arial" w:cs="Arial"/>
              </w:rPr>
              <w:t>ков; до 50 штук д</w:t>
            </w:r>
            <w:r w:rsidRPr="00F50D46">
              <w:rPr>
                <w:rFonts w:ascii="Arial" w:hAnsi="Arial" w:cs="Arial"/>
              </w:rPr>
              <w:t>о</w:t>
            </w:r>
            <w:r w:rsidRPr="00F50D46">
              <w:rPr>
                <w:rFonts w:ascii="Arial" w:hAnsi="Arial" w:cs="Arial"/>
              </w:rPr>
              <w:t>машней птицы</w:t>
            </w:r>
          </w:p>
        </w:tc>
        <w:tc>
          <w:tcPr>
            <w:tcW w:w="835" w:type="dxa"/>
            <w:tcBorders>
              <w:bottom w:val="doub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Н</w:t>
            </w:r>
            <w:r w:rsidRPr="00F50D46">
              <w:rPr>
                <w:rFonts w:ascii="Arial" w:hAnsi="Arial" w:cs="Arial"/>
                <w:sz w:val="22"/>
                <w:szCs w:val="22"/>
              </w:rPr>
              <w:t>а</w:t>
            </w:r>
            <w:r w:rsidRPr="00F50D46">
              <w:rPr>
                <w:rFonts w:ascii="Arial" w:hAnsi="Arial" w:cs="Arial"/>
                <w:sz w:val="22"/>
                <w:szCs w:val="22"/>
              </w:rPr>
              <w:t>возо-</w:t>
            </w:r>
          </w:p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хран</w:t>
            </w:r>
            <w:r w:rsidRPr="00F50D46">
              <w:rPr>
                <w:rFonts w:ascii="Arial" w:hAnsi="Arial" w:cs="Arial"/>
                <w:sz w:val="22"/>
                <w:szCs w:val="22"/>
              </w:rPr>
              <w:t>и</w:t>
            </w:r>
            <w:r w:rsidRPr="00F50D46">
              <w:rPr>
                <w:rFonts w:ascii="Arial" w:hAnsi="Arial" w:cs="Arial"/>
                <w:sz w:val="22"/>
                <w:szCs w:val="22"/>
              </w:rPr>
              <w:t>лище</w:t>
            </w:r>
          </w:p>
        </w:tc>
        <w:tc>
          <w:tcPr>
            <w:tcW w:w="712" w:type="dxa"/>
            <w:tcBorders>
              <w:bottom w:val="doub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П</w:t>
            </w:r>
            <w:r w:rsidRPr="00F50D46">
              <w:rPr>
                <w:rFonts w:ascii="Arial" w:hAnsi="Arial" w:cs="Arial"/>
                <w:sz w:val="22"/>
                <w:szCs w:val="22"/>
              </w:rPr>
              <w:t>о</w:t>
            </w:r>
            <w:r w:rsidRPr="00F50D46">
              <w:rPr>
                <w:rFonts w:ascii="Arial" w:hAnsi="Arial" w:cs="Arial"/>
                <w:sz w:val="22"/>
                <w:szCs w:val="22"/>
              </w:rPr>
              <w:t>мойные ямы</w:t>
            </w:r>
          </w:p>
        </w:tc>
        <w:tc>
          <w:tcPr>
            <w:tcW w:w="938" w:type="dxa"/>
            <w:tcBorders>
              <w:bottom w:val="doub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</w:p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Ком</w:t>
            </w:r>
          </w:p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п</w:t>
            </w:r>
            <w:r w:rsidRPr="00F50D46">
              <w:rPr>
                <w:rFonts w:ascii="Arial" w:hAnsi="Arial" w:cs="Arial"/>
                <w:sz w:val="22"/>
                <w:szCs w:val="22"/>
              </w:rPr>
              <w:t>о</w:t>
            </w:r>
            <w:r w:rsidRPr="00F50D46">
              <w:rPr>
                <w:rFonts w:ascii="Arial" w:hAnsi="Arial" w:cs="Arial"/>
                <w:sz w:val="22"/>
                <w:szCs w:val="22"/>
              </w:rPr>
              <w:t>сты</w:t>
            </w:r>
          </w:p>
        </w:tc>
        <w:tc>
          <w:tcPr>
            <w:tcW w:w="1019" w:type="dxa"/>
            <w:tcBorders>
              <w:bottom w:val="doub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Х</w:t>
            </w:r>
            <w:r w:rsidRPr="00F50D46">
              <w:rPr>
                <w:rFonts w:ascii="Arial" w:hAnsi="Arial" w:cs="Arial"/>
                <w:sz w:val="22"/>
                <w:szCs w:val="22"/>
              </w:rPr>
              <w:t>о</w:t>
            </w:r>
            <w:r w:rsidRPr="00F50D46">
              <w:rPr>
                <w:rFonts w:ascii="Arial" w:hAnsi="Arial" w:cs="Arial"/>
                <w:sz w:val="22"/>
                <w:szCs w:val="22"/>
              </w:rPr>
              <w:t>лод-</w:t>
            </w:r>
          </w:p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ные убо</w:t>
            </w:r>
            <w:r w:rsidRPr="00F50D46">
              <w:rPr>
                <w:rFonts w:ascii="Arial" w:hAnsi="Arial" w:cs="Arial"/>
                <w:sz w:val="22"/>
                <w:szCs w:val="22"/>
              </w:rPr>
              <w:t>р</w:t>
            </w:r>
            <w:r w:rsidRPr="00F50D46">
              <w:rPr>
                <w:rFonts w:ascii="Arial" w:hAnsi="Arial" w:cs="Arial"/>
                <w:sz w:val="22"/>
                <w:szCs w:val="22"/>
              </w:rPr>
              <w:t>ные</w:t>
            </w:r>
          </w:p>
        </w:tc>
        <w:tc>
          <w:tcPr>
            <w:tcW w:w="828" w:type="dxa"/>
            <w:tcBorders>
              <w:bottom w:val="doub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М</w:t>
            </w:r>
            <w:r w:rsidRPr="00F50D46">
              <w:rPr>
                <w:rFonts w:ascii="Arial" w:hAnsi="Arial" w:cs="Arial"/>
                <w:sz w:val="22"/>
                <w:szCs w:val="22"/>
              </w:rPr>
              <w:t>у</w:t>
            </w:r>
            <w:r w:rsidRPr="00F50D46">
              <w:rPr>
                <w:rFonts w:ascii="Arial" w:hAnsi="Arial" w:cs="Arial"/>
                <w:sz w:val="22"/>
                <w:szCs w:val="22"/>
              </w:rPr>
              <w:t>сор-</w:t>
            </w:r>
          </w:p>
          <w:p w:rsidR="004E2913" w:rsidRPr="00F50D46" w:rsidRDefault="004E2913" w:rsidP="003903DA"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 w:rsidRPr="00F50D46">
              <w:rPr>
                <w:rFonts w:ascii="Arial" w:hAnsi="Arial" w:cs="Arial"/>
                <w:sz w:val="22"/>
                <w:szCs w:val="22"/>
              </w:rPr>
              <w:t>ные ямы</w:t>
            </w:r>
          </w:p>
        </w:tc>
      </w:tr>
      <w:tr w:rsidR="004E2913" w:rsidRPr="00F50D46" w:rsidTr="003903DA">
        <w:tblPrEx>
          <w:tblCellMar>
            <w:top w:w="0" w:type="dxa"/>
            <w:bottom w:w="0" w:type="dxa"/>
          </w:tblCellMar>
        </w:tblPrEx>
        <w:trPr>
          <w:trHeight w:val="1092"/>
        </w:trPr>
        <w:tc>
          <w:tcPr>
            <w:tcW w:w="2372" w:type="dxa"/>
            <w:tcBorders>
              <w:top w:val="double" w:sz="4" w:space="0" w:color="auto"/>
              <w:left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0D46">
              <w:rPr>
                <w:rFonts w:ascii="Arial" w:hAnsi="Arial" w:cs="Arial"/>
                <w:bCs/>
                <w:sz w:val="24"/>
                <w:szCs w:val="24"/>
              </w:rPr>
              <w:t>1-этажные</w:t>
            </w:r>
          </w:p>
          <w:p w:rsidR="004E2913" w:rsidRPr="00F50D46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bCs/>
                <w:sz w:val="24"/>
                <w:szCs w:val="24"/>
              </w:rPr>
              <w:t xml:space="preserve"> жилые зд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ния</w:t>
            </w:r>
          </w:p>
          <w:p w:rsidR="004E2913" w:rsidRPr="00F50D46" w:rsidRDefault="004E2913" w:rsidP="003903DA">
            <w:pPr>
              <w:pStyle w:val="Normal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 xml:space="preserve">  ф</w:t>
            </w:r>
            <w:r w:rsidRPr="00F50D46">
              <w:rPr>
                <w:rFonts w:ascii="Arial" w:hAnsi="Arial" w:cs="Arial"/>
                <w:sz w:val="24"/>
                <w:szCs w:val="24"/>
              </w:rPr>
              <w:t>а</w:t>
            </w:r>
            <w:r w:rsidRPr="00F50D46">
              <w:rPr>
                <w:rFonts w:ascii="Arial" w:hAnsi="Arial" w:cs="Arial"/>
                <w:sz w:val="24"/>
                <w:szCs w:val="24"/>
              </w:rPr>
              <w:t>сад</w:t>
            </w:r>
          </w:p>
        </w:tc>
        <w:tc>
          <w:tcPr>
            <w:tcW w:w="1780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657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35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12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38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19" w:type="dxa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8" w:type="dxa"/>
            <w:tcBorders>
              <w:top w:val="double" w:sz="4" w:space="0" w:color="auto"/>
              <w:left w:val="single" w:sz="6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4E2913" w:rsidRPr="00F50D46" w:rsidTr="003903DA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372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 xml:space="preserve">  т</w:t>
            </w:r>
            <w:r w:rsidRPr="00F50D46">
              <w:rPr>
                <w:rFonts w:ascii="Arial" w:hAnsi="Arial" w:cs="Arial"/>
                <w:sz w:val="24"/>
                <w:szCs w:val="24"/>
              </w:rPr>
              <w:t>о</w:t>
            </w:r>
            <w:r w:rsidRPr="00F50D46">
              <w:rPr>
                <w:rFonts w:ascii="Arial" w:hAnsi="Arial" w:cs="Arial"/>
                <w:sz w:val="24"/>
                <w:szCs w:val="24"/>
              </w:rPr>
              <w:t>рец</w:t>
            </w:r>
          </w:p>
        </w:tc>
        <w:tc>
          <w:tcPr>
            <w:tcW w:w="17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65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1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1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8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4E2913" w:rsidRPr="00F50D46" w:rsidTr="003903DA">
        <w:tblPrEx>
          <w:tblCellMar>
            <w:top w:w="0" w:type="dxa"/>
            <w:bottom w:w="0" w:type="dxa"/>
          </w:tblCellMar>
        </w:tblPrEx>
        <w:trPr>
          <w:trHeight w:val="1063"/>
        </w:trPr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0D46">
              <w:rPr>
                <w:rFonts w:ascii="Arial" w:hAnsi="Arial" w:cs="Arial"/>
                <w:bCs/>
                <w:sz w:val="24"/>
                <w:szCs w:val="24"/>
              </w:rPr>
              <w:t>2-этажные</w:t>
            </w:r>
          </w:p>
          <w:p w:rsidR="004E2913" w:rsidRPr="00F50D46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bCs/>
                <w:sz w:val="24"/>
                <w:szCs w:val="24"/>
              </w:rPr>
              <w:t xml:space="preserve"> жилые зд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ния</w:t>
            </w:r>
          </w:p>
          <w:p w:rsidR="004E2913" w:rsidRPr="00F50D46" w:rsidRDefault="004E2913" w:rsidP="003903DA">
            <w:pPr>
              <w:pStyle w:val="Normal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 xml:space="preserve">  ф</w:t>
            </w:r>
            <w:r w:rsidRPr="00F50D46">
              <w:rPr>
                <w:rFonts w:ascii="Arial" w:hAnsi="Arial" w:cs="Arial"/>
                <w:sz w:val="24"/>
                <w:szCs w:val="24"/>
              </w:rPr>
              <w:t>а</w:t>
            </w:r>
            <w:r w:rsidRPr="00F50D46">
              <w:rPr>
                <w:rFonts w:ascii="Arial" w:hAnsi="Arial" w:cs="Arial"/>
                <w:sz w:val="24"/>
                <w:szCs w:val="24"/>
              </w:rPr>
              <w:t>сад</w:t>
            </w:r>
          </w:p>
          <w:p w:rsidR="004E2913" w:rsidRPr="00F50D46" w:rsidRDefault="004E2913" w:rsidP="003903DA">
            <w:pPr>
              <w:pStyle w:val="Normal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 xml:space="preserve">  т</w:t>
            </w:r>
            <w:r w:rsidRPr="00F50D46">
              <w:rPr>
                <w:rFonts w:ascii="Arial" w:hAnsi="Arial" w:cs="Arial"/>
                <w:sz w:val="24"/>
                <w:szCs w:val="24"/>
              </w:rPr>
              <w:t>о</w:t>
            </w:r>
            <w:r w:rsidRPr="00F50D46">
              <w:rPr>
                <w:rFonts w:ascii="Arial" w:hAnsi="Arial" w:cs="Arial"/>
                <w:sz w:val="24"/>
                <w:szCs w:val="24"/>
              </w:rPr>
              <w:t>рец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25</w:t>
            </w: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4E2913" w:rsidRPr="00F50D46" w:rsidTr="003903DA">
        <w:tblPrEx>
          <w:tblCellMar>
            <w:top w:w="0" w:type="dxa"/>
            <w:bottom w:w="0" w:type="dxa"/>
          </w:tblCellMar>
        </w:tblPrEx>
        <w:trPr>
          <w:trHeight w:val="1107"/>
        </w:trPr>
        <w:tc>
          <w:tcPr>
            <w:tcW w:w="237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0D46">
              <w:rPr>
                <w:rFonts w:ascii="Arial" w:hAnsi="Arial" w:cs="Arial"/>
                <w:bCs/>
                <w:sz w:val="24"/>
                <w:szCs w:val="24"/>
              </w:rPr>
              <w:t>Учреждения во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питания и образ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вания</w:t>
            </w:r>
          </w:p>
          <w:p w:rsidR="004E2913" w:rsidRPr="00F50D46" w:rsidRDefault="004E2913" w:rsidP="003903DA">
            <w:pPr>
              <w:pStyle w:val="Normal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 xml:space="preserve"> ф</w:t>
            </w:r>
            <w:r w:rsidRPr="00F50D46">
              <w:rPr>
                <w:rFonts w:ascii="Arial" w:hAnsi="Arial" w:cs="Arial"/>
                <w:sz w:val="24"/>
                <w:szCs w:val="24"/>
              </w:rPr>
              <w:t>а</w:t>
            </w:r>
            <w:r w:rsidRPr="00F50D46">
              <w:rPr>
                <w:rFonts w:ascii="Arial" w:hAnsi="Arial" w:cs="Arial"/>
                <w:sz w:val="24"/>
                <w:szCs w:val="24"/>
              </w:rPr>
              <w:t>сад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4E2913" w:rsidRPr="00F50D46" w:rsidTr="003903DA">
        <w:tblPrEx>
          <w:tblCellMar>
            <w:top w:w="0" w:type="dxa"/>
            <w:bottom w:w="0" w:type="dxa"/>
          </w:tblCellMar>
        </w:tblPrEx>
        <w:trPr>
          <w:trHeight w:val="80"/>
        </w:trPr>
        <w:tc>
          <w:tcPr>
            <w:tcW w:w="2372" w:type="dxa"/>
            <w:tcBorders>
              <w:left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 xml:space="preserve"> т</w:t>
            </w:r>
            <w:r w:rsidRPr="00F50D46">
              <w:rPr>
                <w:rFonts w:ascii="Arial" w:hAnsi="Arial" w:cs="Arial"/>
                <w:sz w:val="24"/>
                <w:szCs w:val="24"/>
              </w:rPr>
              <w:t>о</w:t>
            </w:r>
            <w:r w:rsidRPr="00F50D46">
              <w:rPr>
                <w:rFonts w:ascii="Arial" w:hAnsi="Arial" w:cs="Arial"/>
                <w:sz w:val="24"/>
                <w:szCs w:val="24"/>
              </w:rPr>
              <w:t>рец</w:t>
            </w:r>
          </w:p>
        </w:tc>
        <w:tc>
          <w:tcPr>
            <w:tcW w:w="1780" w:type="dxa"/>
            <w:tcBorders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657" w:type="dxa"/>
            <w:tcBorders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35" w:type="dxa"/>
            <w:tcBorders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712" w:type="dxa"/>
            <w:tcBorders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938" w:type="dxa"/>
            <w:tcBorders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019" w:type="dxa"/>
            <w:tcBorders>
              <w:left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28" w:type="dxa"/>
            <w:tcBorders>
              <w:left w:val="single" w:sz="6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4E2913" w:rsidRPr="00F50D46" w:rsidTr="003903DA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2372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ind w:left="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 xml:space="preserve"> граница учас</w:t>
            </w:r>
            <w:r w:rsidRPr="00F50D46">
              <w:rPr>
                <w:rFonts w:ascii="Arial" w:hAnsi="Arial" w:cs="Arial"/>
                <w:sz w:val="24"/>
                <w:szCs w:val="24"/>
              </w:rPr>
              <w:t>т</w:t>
            </w:r>
            <w:r w:rsidRPr="00F50D46">
              <w:rPr>
                <w:rFonts w:ascii="Arial" w:hAnsi="Arial" w:cs="Arial"/>
                <w:sz w:val="24"/>
                <w:szCs w:val="24"/>
              </w:rPr>
              <w:t>ка</w:t>
            </w:r>
          </w:p>
        </w:tc>
        <w:tc>
          <w:tcPr>
            <w:tcW w:w="1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5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93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0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28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4E2913" w:rsidRPr="00F50D46" w:rsidTr="003903DA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23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0D46">
              <w:rPr>
                <w:rFonts w:ascii="Arial" w:hAnsi="Arial" w:cs="Arial"/>
                <w:bCs/>
                <w:sz w:val="24"/>
                <w:szCs w:val="24"/>
              </w:rPr>
              <w:t>Шахтный</w:t>
            </w:r>
          </w:p>
          <w:p w:rsidR="004E2913" w:rsidRPr="00F50D46" w:rsidRDefault="004E2913" w:rsidP="003903DA">
            <w:pPr>
              <w:pStyle w:val="Normal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50D46">
              <w:rPr>
                <w:rFonts w:ascii="Arial" w:hAnsi="Arial" w:cs="Arial"/>
                <w:bCs/>
                <w:sz w:val="24"/>
                <w:szCs w:val="24"/>
              </w:rPr>
              <w:t xml:space="preserve"> кол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F50D46">
              <w:rPr>
                <w:rFonts w:ascii="Arial" w:hAnsi="Arial" w:cs="Arial"/>
                <w:bCs/>
                <w:sz w:val="24"/>
                <w:szCs w:val="24"/>
              </w:rPr>
              <w:t>дец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Pr="00F50D46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0D46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</w:p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  <w:r w:rsidRPr="00F50D46">
              <w:rPr>
                <w:rFonts w:ascii="Arial" w:hAnsi="Arial" w:cs="Arial"/>
              </w:rPr>
              <w:t>50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</w:p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  <w:r w:rsidRPr="00F50D46">
              <w:rPr>
                <w:rFonts w:ascii="Arial" w:hAnsi="Arial" w:cs="Arial"/>
              </w:rPr>
              <w:t>50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</w:p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  <w:r w:rsidRPr="00F50D46">
              <w:rPr>
                <w:rFonts w:ascii="Arial" w:hAnsi="Arial" w:cs="Arial"/>
              </w:rPr>
              <w:t>50</w:t>
            </w:r>
          </w:p>
        </w:tc>
        <w:tc>
          <w:tcPr>
            <w:tcW w:w="10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</w:p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  <w:r w:rsidRPr="00F50D46">
              <w:rPr>
                <w:rFonts w:ascii="Arial" w:hAnsi="Arial" w:cs="Arial"/>
              </w:rPr>
              <w:t>50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</w:p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  <w:r w:rsidRPr="00F50D46">
              <w:rPr>
                <w:rFonts w:ascii="Arial" w:hAnsi="Arial" w:cs="Arial"/>
              </w:rPr>
              <w:t>50</w:t>
            </w:r>
          </w:p>
          <w:p w:rsidR="004E2913" w:rsidRPr="00F50D46" w:rsidRDefault="004E2913" w:rsidP="003903DA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6.2.8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Расстояние от окон жилых помещений до стен дома и хозяйственных построек (сарая без содержания скота и птицы, гаража, бани), расположенных на соседних (смежных) участках, по санитарным и бытовым условиям должно быть не 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нее </w:t>
      </w:r>
      <w:smartTag w:uri="urn:schemas-microsoft-com:office:smarttags" w:element="metricconverter">
        <w:smartTagPr>
          <w:attr w:name="ProductID" w:val="6 м"/>
        </w:smartTagPr>
        <w:r>
          <w:rPr>
            <w:rFonts w:ascii="Arial" w:hAnsi="Arial" w:cs="Arial"/>
            <w:sz w:val="24"/>
            <w:szCs w:val="24"/>
          </w:rPr>
          <w:t>6 м</w:t>
        </w:r>
      </w:smartTag>
      <w:r>
        <w:rPr>
          <w:rFonts w:ascii="Arial" w:hAnsi="Arial" w:cs="Arial"/>
          <w:sz w:val="24"/>
          <w:szCs w:val="24"/>
        </w:rPr>
        <w:t xml:space="preserve">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границ соседнего (смежного) участка хозяйственные постройки, а также пе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 xml:space="preserve">голы и беседки (высотой не более </w:t>
      </w:r>
      <w:smartTag w:uri="urn:schemas-microsoft-com:office:smarttags" w:element="metricconverter">
        <w:smartTagPr>
          <w:attr w:name="ProductID" w:val="3 м"/>
        </w:smartTagPr>
        <w:r>
          <w:rPr>
            <w:rFonts w:ascii="Arial" w:hAnsi="Arial" w:cs="Arial"/>
            <w:sz w:val="24"/>
            <w:szCs w:val="24"/>
          </w:rPr>
          <w:t>3 м</w:t>
        </w:r>
      </w:smartTag>
      <w:r>
        <w:rPr>
          <w:rFonts w:ascii="Arial" w:hAnsi="Arial" w:cs="Arial"/>
          <w:sz w:val="24"/>
          <w:szCs w:val="24"/>
        </w:rPr>
        <w:t xml:space="preserve">), следует размещать на расстоянии </w:t>
      </w:r>
      <w:r>
        <w:rPr>
          <w:rFonts w:ascii="Arial" w:hAnsi="Arial" w:cs="Arial"/>
          <w:sz w:val="24"/>
          <w:szCs w:val="24"/>
        </w:rPr>
        <w:br/>
        <w:t xml:space="preserve">не менее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Arial" w:hAnsi="Arial" w:cs="Arial"/>
            <w:sz w:val="24"/>
            <w:szCs w:val="24"/>
          </w:rPr>
          <w:t>1 м</w:t>
        </w:r>
      </w:smartTag>
      <w:r w:rsidRPr="0064408F">
        <w:rPr>
          <w:rFonts w:ascii="Arial" w:hAnsi="Arial" w:cs="Arial"/>
          <w:color w:val="FF0000"/>
          <w:sz w:val="24"/>
          <w:szCs w:val="24"/>
        </w:rPr>
        <w:t xml:space="preserve">,  </w:t>
      </w:r>
      <w:r w:rsidRPr="00F50D46">
        <w:rPr>
          <w:rFonts w:ascii="Arial" w:hAnsi="Arial" w:cs="Arial"/>
          <w:bCs/>
          <w:sz w:val="24"/>
          <w:szCs w:val="24"/>
        </w:rPr>
        <w:t xml:space="preserve">вольеров с домашними животными – не менее </w:t>
      </w:r>
      <w:smartTag w:uri="urn:schemas-microsoft-com:office:smarttags" w:element="metricconverter">
        <w:smartTagPr>
          <w:attr w:name="ProductID" w:val="4 м"/>
        </w:smartTagPr>
        <w:r w:rsidRPr="00F50D46">
          <w:rPr>
            <w:rFonts w:ascii="Arial" w:hAnsi="Arial" w:cs="Arial"/>
            <w:bCs/>
            <w:sz w:val="24"/>
            <w:szCs w:val="24"/>
          </w:rPr>
          <w:t>4 м</w:t>
        </w:r>
      </w:smartTag>
      <w:r w:rsidRPr="00F50D46">
        <w:rPr>
          <w:rFonts w:ascii="Arial" w:hAnsi="Arial" w:cs="Arial"/>
          <w:bCs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отдельно сто</w:t>
      </w:r>
      <w:r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 xml:space="preserve">щий жилой дом и противопожарный водоем (пруд, бассейн) – не менее </w:t>
      </w:r>
      <w:smartTag w:uri="urn:schemas-microsoft-com:office:smarttags" w:element="metricconverter">
        <w:smartTagPr>
          <w:attr w:name="ProductID" w:val="3 м"/>
        </w:smartTagPr>
        <w:r>
          <w:rPr>
            <w:rFonts w:ascii="Arial" w:hAnsi="Arial" w:cs="Arial"/>
            <w:sz w:val="24"/>
            <w:szCs w:val="24"/>
          </w:rPr>
          <w:t>3 м</w:t>
        </w:r>
      </w:smartTag>
      <w:r>
        <w:rPr>
          <w:rFonts w:ascii="Arial" w:hAnsi="Arial" w:cs="Arial"/>
          <w:sz w:val="24"/>
          <w:szCs w:val="24"/>
        </w:rPr>
        <w:t>, зеленые н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саждения: высокорослые плодовые деревья (яблоня, груша, черешня и т.п.) – </w:t>
      </w:r>
      <w:r>
        <w:rPr>
          <w:rFonts w:ascii="Arial" w:hAnsi="Arial" w:cs="Arial"/>
          <w:sz w:val="24"/>
          <w:szCs w:val="24"/>
        </w:rPr>
        <w:br/>
        <w:t xml:space="preserve">не менее </w:t>
      </w:r>
      <w:smartTag w:uri="urn:schemas-microsoft-com:office:smarttags" w:element="metricconverter">
        <w:smartTagPr>
          <w:attr w:name="ProductID" w:val="3 м"/>
        </w:smartTagPr>
        <w:r>
          <w:rPr>
            <w:rFonts w:ascii="Arial" w:hAnsi="Arial" w:cs="Arial"/>
            <w:sz w:val="24"/>
            <w:szCs w:val="24"/>
          </w:rPr>
          <w:t>3 м</w:t>
        </w:r>
      </w:smartTag>
      <w:r>
        <w:rPr>
          <w:rFonts w:ascii="Arial" w:hAnsi="Arial" w:cs="Arial"/>
          <w:sz w:val="24"/>
          <w:szCs w:val="24"/>
        </w:rPr>
        <w:t xml:space="preserve">; среднерослые плодовые деревья (вишня, слива, алыча, облепиха, </w:t>
      </w:r>
      <w:r>
        <w:rPr>
          <w:rFonts w:ascii="Arial" w:hAnsi="Arial" w:cs="Arial"/>
          <w:sz w:val="24"/>
          <w:szCs w:val="24"/>
        </w:rPr>
        <w:lastRenderedPageBreak/>
        <w:t>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лина и т.п), а также карликовые плодовые и декоративные деревья –  не менее </w:t>
      </w:r>
      <w:smartTag w:uri="urn:schemas-microsoft-com:office:smarttags" w:element="metricconverter">
        <w:smartTagPr>
          <w:attr w:name="ProductID" w:val="2 м"/>
        </w:smartTagPr>
        <w:r>
          <w:rPr>
            <w:rFonts w:ascii="Arial" w:hAnsi="Arial" w:cs="Arial"/>
            <w:sz w:val="24"/>
            <w:szCs w:val="24"/>
          </w:rPr>
          <w:t>2 м</w:t>
        </w:r>
      </w:smartTag>
      <w:r>
        <w:rPr>
          <w:rFonts w:ascii="Arial" w:hAnsi="Arial" w:cs="Arial"/>
          <w:sz w:val="24"/>
          <w:szCs w:val="24"/>
        </w:rPr>
        <w:t>; ягодные (смородина, малина, виноград и т.п.) и декоративные куста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 xml:space="preserve">ники – не менее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Arial" w:hAnsi="Arial" w:cs="Arial"/>
            <w:sz w:val="24"/>
            <w:szCs w:val="24"/>
          </w:rPr>
          <w:t>1 м</w:t>
        </w:r>
      </w:smartTag>
      <w:r>
        <w:rPr>
          <w:rFonts w:ascii="Arial" w:hAnsi="Arial" w:cs="Arial"/>
          <w:sz w:val="24"/>
          <w:szCs w:val="24"/>
        </w:rPr>
        <w:t>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6.2.9 </w:t>
      </w:r>
      <w:r>
        <w:rPr>
          <w:rFonts w:ascii="Arial" w:hAnsi="Arial" w:cs="Arial"/>
          <w:sz w:val="24"/>
          <w:szCs w:val="24"/>
        </w:rPr>
        <w:t>По взаимному согласию домовладельцев (совладельцев) соседних (сме</w:t>
      </w:r>
      <w:r>
        <w:rPr>
          <w:rFonts w:ascii="Arial" w:hAnsi="Arial" w:cs="Arial"/>
          <w:sz w:val="24"/>
          <w:szCs w:val="24"/>
        </w:rPr>
        <w:t>ж</w:t>
      </w:r>
      <w:r>
        <w:rPr>
          <w:rFonts w:ascii="Arial" w:hAnsi="Arial" w:cs="Arial"/>
          <w:sz w:val="24"/>
          <w:szCs w:val="24"/>
        </w:rPr>
        <w:t>ных) участков, оформленных в установленном законодательстве порядке, допускае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ся:</w:t>
      </w:r>
    </w:p>
    <w:p w:rsidR="004E2913" w:rsidRDefault="004E2913" w:rsidP="004E2913">
      <w:pPr>
        <w:pStyle w:val="Normal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производить посадку деревьев и кустарников на расстоянии менее, указа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ных в 6.2.8 от установленной (геодезически) границы участка, если они будут располагаться по 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ношению к соседнему участку с северной, северо-западной или северо-восточной стороны;</w:t>
      </w:r>
    </w:p>
    <w:p w:rsidR="004E2913" w:rsidRDefault="004E2913" w:rsidP="004E2913">
      <w:pPr>
        <w:pStyle w:val="Normal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50D46">
        <w:rPr>
          <w:rFonts w:ascii="Arial" w:hAnsi="Arial" w:cs="Arial"/>
          <w:bCs/>
          <w:sz w:val="24"/>
          <w:szCs w:val="24"/>
        </w:rPr>
        <w:t>устраивать живую изгородь по установленной границе, разделяющей участки из декоративных зеленых насаждений</w:t>
      </w:r>
      <w:r w:rsidRPr="00F50D46">
        <w:rPr>
          <w:rFonts w:ascii="Arial" w:hAnsi="Arial" w:cs="Arial"/>
          <w:b/>
          <w:bCs/>
          <w:sz w:val="24"/>
          <w:szCs w:val="24"/>
        </w:rPr>
        <w:t xml:space="preserve"> </w:t>
      </w:r>
      <w:r w:rsidRPr="00F50D46">
        <w:rPr>
          <w:rFonts w:ascii="Arial" w:hAnsi="Arial" w:cs="Arial"/>
          <w:sz w:val="24"/>
          <w:szCs w:val="24"/>
        </w:rPr>
        <w:t>и ягодных</w:t>
      </w:r>
      <w:r>
        <w:rPr>
          <w:rFonts w:ascii="Arial" w:hAnsi="Arial" w:cs="Arial"/>
          <w:sz w:val="24"/>
          <w:szCs w:val="24"/>
        </w:rPr>
        <w:t xml:space="preserve"> кустарников с учетом планировочных ограничений, связанных с прохождением и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женерных коммуникаций согласно ТКП 45-3.01-116 (табл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ца Б1).</w:t>
      </w:r>
    </w:p>
    <w:p w:rsidR="004E2913" w:rsidRDefault="004E2913" w:rsidP="004E2913">
      <w:pPr>
        <w:pStyle w:val="Normal"/>
        <w:ind w:left="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Примечание - Блокировка хозяйственных построек на смежных участках допускается по взаимному согласию застройщиков (домовладельцев, совладельцев), оформле</w:t>
      </w:r>
      <w:r>
        <w:rPr>
          <w:rFonts w:ascii="Arial" w:hAnsi="Arial" w:cs="Arial"/>
          <w:sz w:val="22"/>
          <w:szCs w:val="22"/>
        </w:rPr>
        <w:t>н</w:t>
      </w:r>
      <w:r>
        <w:rPr>
          <w:rFonts w:ascii="Arial" w:hAnsi="Arial" w:cs="Arial"/>
          <w:sz w:val="22"/>
          <w:szCs w:val="22"/>
        </w:rPr>
        <w:t>ным в установленном законодательством порядке с учетом соблюдения санитарно-гигиенических требований и противопожарных норм.</w:t>
      </w:r>
    </w:p>
    <w:p w:rsidR="004E2913" w:rsidRDefault="004E2913" w:rsidP="004E2913">
      <w:pPr>
        <w:pStyle w:val="Normal"/>
        <w:spacing w:before="240"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6.2.10 </w:t>
      </w:r>
      <w:r>
        <w:rPr>
          <w:rFonts w:ascii="Arial" w:hAnsi="Arial" w:cs="Arial"/>
          <w:sz w:val="24"/>
          <w:szCs w:val="24"/>
        </w:rPr>
        <w:t>В случае, если границы участка совпадают с красной линией транспор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ных коммуникаций,  жилой дом следует размещать на расстоянии не менее </w:t>
      </w:r>
      <w:smartTag w:uri="urn:schemas-microsoft-com:office:smarttags" w:element="metricconverter">
        <w:smartTagPr>
          <w:attr w:name="ProductID" w:val="3 м"/>
        </w:smartTagPr>
        <w:r>
          <w:rPr>
            <w:rFonts w:ascii="Arial" w:hAnsi="Arial" w:cs="Arial"/>
            <w:sz w:val="24"/>
            <w:szCs w:val="24"/>
          </w:rPr>
          <w:t>3 м</w:t>
        </w:r>
      </w:smartTag>
      <w:r>
        <w:rPr>
          <w:rFonts w:ascii="Arial" w:hAnsi="Arial" w:cs="Arial"/>
          <w:sz w:val="24"/>
          <w:szCs w:val="24"/>
        </w:rPr>
        <w:t xml:space="preserve"> от красной линии, если иное не установлено градостроительной документац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ей.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 реконструкции сложившейся усадебной застройки указанное расстояние </w:t>
      </w:r>
      <w:r>
        <w:rPr>
          <w:rFonts w:ascii="Arial" w:hAnsi="Arial" w:cs="Arial"/>
          <w:sz w:val="24"/>
          <w:szCs w:val="24"/>
        </w:rPr>
        <w:br/>
        <w:t>допускается уменьшать по согласованию с территориальным органом архите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туры и градостроительства при условии соблюдения утвержденной градостроительной документации, требований С</w:t>
      </w:r>
      <w:r>
        <w:rPr>
          <w:rFonts w:ascii="Arial" w:hAnsi="Arial" w:cs="Arial"/>
          <w:color w:val="000000"/>
          <w:sz w:val="24"/>
          <w:szCs w:val="24"/>
        </w:rPr>
        <w:t>НБ 2.04.05</w:t>
      </w:r>
      <w:r>
        <w:rPr>
          <w:rFonts w:ascii="Arial" w:hAnsi="Arial" w:cs="Arial"/>
          <w:color w:val="000000"/>
        </w:rPr>
        <w:t xml:space="preserve"> ,</w:t>
      </w:r>
      <w:r>
        <w:rPr>
          <w:rFonts w:ascii="Arial" w:hAnsi="Arial" w:cs="Arial"/>
          <w:sz w:val="24"/>
          <w:szCs w:val="24"/>
        </w:rPr>
        <w:t xml:space="preserve"> норм пожарной безопасности в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ствии с СНБ 2.02-04 и [5].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6.2.11</w:t>
      </w:r>
      <w:r>
        <w:rPr>
          <w:rFonts w:ascii="Arial" w:hAnsi="Arial" w:cs="Arial"/>
          <w:sz w:val="24"/>
          <w:szCs w:val="24"/>
        </w:rPr>
        <w:t xml:space="preserve">  При блокировке хозяйственных построек (в том числе сараев для скота и птицы), расположенных вне приусадебного участка для нескольких хозяев в сел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ских посел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ниях и малых городах, санитарные разрывы от окон жилых помещений дома (комнат, кухонь и веранд) следует принимать в зависимости от количества ячеек в блоке хозяйственных построек в соответствии с табл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цей 5.</w:t>
      </w:r>
    </w:p>
    <w:p w:rsidR="004E2913" w:rsidRDefault="004E2913" w:rsidP="004E2913">
      <w:pPr>
        <w:pStyle w:val="Normal"/>
        <w:spacing w:before="120" w:after="120" w:line="360" w:lineRule="auto"/>
        <w:ind w:firstLine="6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Таблица 5</w:t>
      </w:r>
    </w:p>
    <w:tbl>
      <w:tblPr>
        <w:tblW w:w="0" w:type="auto"/>
        <w:tblInd w:w="828" w:type="dxa"/>
        <w:tblLayout w:type="fixed"/>
        <w:tblLook w:val="0000"/>
      </w:tblPr>
      <w:tblGrid>
        <w:gridCol w:w="4590"/>
        <w:gridCol w:w="4590"/>
      </w:tblGrid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ind w:firstLine="68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Количество ячеек в блоке </w:t>
            </w:r>
          </w:p>
          <w:p w:rsidR="004E2913" w:rsidRDefault="004E2913" w:rsidP="003903DA">
            <w:pPr>
              <w:pStyle w:val="Normal"/>
              <w:ind w:firstLine="68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хозяйстве</w:t>
            </w:r>
            <w:r>
              <w:rPr>
                <w:rFonts w:ascii="Arial" w:hAnsi="Arial" w:cs="Arial"/>
                <w:sz w:val="22"/>
                <w:szCs w:val="22"/>
              </w:rPr>
              <w:t>н</w:t>
            </w:r>
            <w:r>
              <w:rPr>
                <w:rFonts w:ascii="Arial" w:hAnsi="Arial" w:cs="Arial"/>
                <w:sz w:val="22"/>
                <w:szCs w:val="22"/>
              </w:rPr>
              <w:t>ных построек</w:t>
            </w:r>
          </w:p>
        </w:tc>
        <w:tc>
          <w:tcPr>
            <w:tcW w:w="459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ind w:firstLine="68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Санитарный ра</w:t>
            </w:r>
            <w:r>
              <w:rPr>
                <w:rFonts w:ascii="Arial" w:hAnsi="Arial" w:cs="Arial"/>
                <w:sz w:val="22"/>
                <w:szCs w:val="22"/>
              </w:rPr>
              <w:t>з</w:t>
            </w:r>
            <w:r>
              <w:rPr>
                <w:rFonts w:ascii="Arial" w:hAnsi="Arial" w:cs="Arial"/>
                <w:sz w:val="22"/>
                <w:szCs w:val="22"/>
              </w:rPr>
              <w:t>рыв, м (не менее)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4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1-2</w:t>
            </w:r>
          </w:p>
        </w:tc>
        <w:tc>
          <w:tcPr>
            <w:tcW w:w="459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4590" w:type="dxa"/>
            <w:tcBorders>
              <w:left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3-8</w:t>
            </w:r>
          </w:p>
        </w:tc>
        <w:tc>
          <w:tcPr>
            <w:tcW w:w="4590" w:type="dxa"/>
            <w:tcBorders>
              <w:left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4590" w:type="dxa"/>
            <w:tcBorders>
              <w:left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9-30</w:t>
            </w:r>
          </w:p>
        </w:tc>
        <w:tc>
          <w:tcPr>
            <w:tcW w:w="4590" w:type="dxa"/>
            <w:tcBorders>
              <w:left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459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31-120</w:t>
            </w:r>
          </w:p>
        </w:tc>
        <w:tc>
          <w:tcPr>
            <w:tcW w:w="4590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18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Примечание -  Размещаемые в пределах жилой территории блоки сараев должны содержать не более 30 ячеек ка</w:t>
            </w:r>
            <w:r>
              <w:rPr>
                <w:rFonts w:ascii="Arial" w:hAnsi="Arial" w:cs="Arial"/>
                <w:sz w:val="22"/>
                <w:szCs w:val="22"/>
              </w:rPr>
              <w:t>ж</w:t>
            </w:r>
            <w:r>
              <w:rPr>
                <w:rFonts w:ascii="Arial" w:hAnsi="Arial" w:cs="Arial"/>
                <w:sz w:val="22"/>
                <w:szCs w:val="22"/>
              </w:rPr>
              <w:t>дая.</w:t>
            </w:r>
          </w:p>
        </w:tc>
      </w:tr>
    </w:tbl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Площадь застройки сблокированных сараев для скота и птицы не должна пр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вышать </w:t>
      </w:r>
      <w:smartTag w:uri="urn:schemas-microsoft-com:office:smarttags" w:element="metricconverter">
        <w:smartTagPr>
          <w:attr w:name="ProductID" w:val="800 м2"/>
        </w:smartTagPr>
        <w:r>
          <w:rPr>
            <w:rFonts w:ascii="Arial" w:hAnsi="Arial" w:cs="Arial"/>
            <w:sz w:val="24"/>
            <w:szCs w:val="24"/>
          </w:rPr>
          <w:t>800 м</w:t>
        </w:r>
        <w:r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>
        <w:rPr>
          <w:rFonts w:ascii="Arial" w:hAnsi="Arial" w:cs="Arial"/>
          <w:sz w:val="24"/>
          <w:szCs w:val="24"/>
        </w:rPr>
        <w:t>. Расстояния между блоками сараев следует принимать в соответствии с пр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тивопожарными нормами и санитарными требованиями, приведенными в СНБ 2.02.04, [9] и разделе 11.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2"/>
        <w:rPr>
          <w:rFonts w:ascii="Arial" w:hAnsi="Arial"/>
          <w:b/>
          <w:bCs/>
          <w:i w:val="0"/>
          <w:iCs w:val="0"/>
          <w:sz w:val="26"/>
          <w:szCs w:val="26"/>
        </w:rPr>
      </w:pPr>
      <w:bookmarkStart w:id="10" w:name="_Toc189537649"/>
      <w:r>
        <w:rPr>
          <w:rFonts w:ascii="Arial" w:hAnsi="Arial"/>
          <w:b/>
          <w:bCs/>
          <w:i w:val="0"/>
          <w:iCs w:val="0"/>
          <w:sz w:val="26"/>
          <w:szCs w:val="26"/>
        </w:rPr>
        <w:t>7   Озеленение и благоустройство</w:t>
      </w:r>
      <w:bookmarkEnd w:id="10"/>
    </w:p>
    <w:p w:rsidR="004E2913" w:rsidRDefault="004E2913" w:rsidP="004E2913">
      <w:pPr>
        <w:pStyle w:val="Normal"/>
        <w:spacing w:line="360" w:lineRule="auto"/>
        <w:ind w:firstLine="680"/>
        <w:jc w:val="center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7.1</w:t>
      </w:r>
      <w:r>
        <w:rPr>
          <w:rFonts w:ascii="Arial" w:hAnsi="Arial" w:cs="Arial"/>
          <w:sz w:val="24"/>
          <w:szCs w:val="24"/>
        </w:rPr>
        <w:t xml:space="preserve">  В районах усадебного жилищного строительства необходимо создавать озелененные территории общего пользования, включающие места отдыха, физкул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туры и спорта - озеленение территорий участков воспитательных и образовательных у</w:t>
      </w:r>
      <w:r>
        <w:rPr>
          <w:rFonts w:ascii="Arial" w:hAnsi="Arial" w:cs="Arial"/>
          <w:sz w:val="24"/>
          <w:szCs w:val="24"/>
        </w:rPr>
        <w:t>ч</w:t>
      </w:r>
      <w:r>
        <w:rPr>
          <w:rFonts w:ascii="Arial" w:hAnsi="Arial" w:cs="Arial"/>
          <w:sz w:val="24"/>
          <w:szCs w:val="24"/>
        </w:rPr>
        <w:t>реждений и других объектов общественного назначения, жилых улиц.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7.2 </w:t>
      </w:r>
      <w:r>
        <w:rPr>
          <w:rFonts w:ascii="Arial" w:hAnsi="Arial" w:cs="Arial"/>
          <w:sz w:val="24"/>
          <w:szCs w:val="24"/>
        </w:rPr>
        <w:t>Озелененные территории (парки, скверы) следует размещать исходя из норматива не менее 6 м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/чел в пешеходной доступности, не превышающей 20 мин. В пределах озелененных территорий допускается размещать детские игровые площа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ки (1,6 м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/чел), физкультурные и спортивные площадки (от 1,1 до 1,8 м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/чел), площа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ки тихого отдыха и общения (1 м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/чел). Зеленые насаждения должны занимать не менее 50% площади мест отдыха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щего пользования.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7.3</w:t>
      </w:r>
      <w:r>
        <w:rPr>
          <w:rFonts w:ascii="Arial" w:hAnsi="Arial" w:cs="Arial"/>
          <w:sz w:val="24"/>
          <w:szCs w:val="24"/>
        </w:rPr>
        <w:t xml:space="preserve">  В пределах структурно-планировочных элементов с населением от 1,5 до 3,0 тыс.человек следует проектировать универсальную физкультурную площадку (для легкой атлетики, гимнастики, волейбола, баскетбола, мини-футбола) площадью </w:t>
      </w:r>
      <w:smartTag w:uri="urn:schemas-microsoft-com:office:smarttags" w:element="metricconverter">
        <w:smartTagPr>
          <w:attr w:name="ProductID" w:val="1200 м2"/>
        </w:smartTagPr>
        <w:r>
          <w:rPr>
            <w:rFonts w:ascii="Arial" w:hAnsi="Arial" w:cs="Arial"/>
            <w:sz w:val="24"/>
            <w:szCs w:val="24"/>
          </w:rPr>
          <w:t>1200 м</w:t>
        </w:r>
        <w:r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>
        <w:rPr>
          <w:rFonts w:ascii="Arial" w:hAnsi="Arial" w:cs="Arial"/>
          <w:sz w:val="24"/>
          <w:szCs w:val="24"/>
        </w:rPr>
        <w:t>. Физкультурные и спортивные площадки для нескольких структурно-планировочных элементов допускается размещать смежно или в комплексе со спо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 xml:space="preserve">тивной зоной школы.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Озелененность участков  учреждений воспитания и образования должна 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ставлять не менее 40%.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7.4</w:t>
      </w:r>
      <w:r>
        <w:rPr>
          <w:rFonts w:ascii="Arial" w:hAnsi="Arial" w:cs="Arial"/>
          <w:sz w:val="24"/>
          <w:szCs w:val="24"/>
        </w:rPr>
        <w:t xml:space="preserve"> Для мусороудаления в районах усадебной жилой застройки необходимо размещать площадки для мусоросборников и крупногабаритных хозяйственно-бытовых отходов на расстоянии </w:t>
      </w:r>
      <w:smartTag w:uri="urn:schemas-microsoft-com:office:smarttags" w:element="metricconverter">
        <w:smartTagPr>
          <w:attr w:name="ProductID" w:val="200 м"/>
        </w:smartTagPr>
        <w:r>
          <w:rPr>
            <w:rFonts w:ascii="Arial" w:hAnsi="Arial" w:cs="Arial"/>
            <w:sz w:val="24"/>
            <w:szCs w:val="24"/>
          </w:rPr>
          <w:t>200 м</w:t>
        </w:r>
      </w:smartTag>
      <w:r>
        <w:rPr>
          <w:rFonts w:ascii="Arial" w:hAnsi="Arial" w:cs="Arial"/>
          <w:sz w:val="24"/>
          <w:szCs w:val="24"/>
        </w:rPr>
        <w:t xml:space="preserve"> друг от друга. Площадки для сбора мусора должны быть удалены от окон жилых домов, границ детских дошкольных учреждений, </w:t>
      </w:r>
      <w:r>
        <w:rPr>
          <w:rFonts w:ascii="Arial" w:hAnsi="Arial" w:cs="Arial"/>
          <w:sz w:val="24"/>
          <w:szCs w:val="24"/>
        </w:rPr>
        <w:lastRenderedPageBreak/>
        <w:t>лечебно-профилактических орган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заций и объектов питания на расстоянии не менее </w:t>
      </w:r>
      <w:smartTag w:uri="urn:schemas-microsoft-com:office:smarttags" w:element="metricconverter">
        <w:smartTagPr>
          <w:attr w:name="ProductID" w:val="20 м"/>
        </w:smartTagPr>
        <w:r>
          <w:rPr>
            <w:rFonts w:ascii="Arial" w:hAnsi="Arial" w:cs="Arial"/>
            <w:sz w:val="24"/>
            <w:szCs w:val="24"/>
          </w:rPr>
          <w:t>20 м</w:t>
        </w:r>
      </w:smartTag>
      <w:r>
        <w:rPr>
          <w:rFonts w:ascii="Arial" w:hAnsi="Arial" w:cs="Arial"/>
          <w:sz w:val="24"/>
          <w:szCs w:val="24"/>
        </w:rPr>
        <w:t>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7.5 </w:t>
      </w:r>
      <w:r>
        <w:rPr>
          <w:rFonts w:ascii="Arial" w:hAnsi="Arial" w:cs="Arial"/>
          <w:bCs/>
          <w:sz w:val="24"/>
          <w:szCs w:val="24"/>
        </w:rPr>
        <w:t>Наличие ограждения</w:t>
      </w:r>
      <w:r>
        <w:rPr>
          <w:rFonts w:ascii="Arial" w:hAnsi="Arial" w:cs="Arial"/>
          <w:sz w:val="24"/>
          <w:szCs w:val="24"/>
        </w:rPr>
        <w:t xml:space="preserve"> приусадебного участка, его высота, степень светопр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зрачности и эстетичность определяются по согласованию с территориальными орг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нами архитектуры и градостроительства.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устройству ограждения приусадебного участка должны предъявляться сл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дующие параметры и требования:</w:t>
      </w:r>
    </w:p>
    <w:p w:rsidR="004E2913" w:rsidRDefault="004E2913" w:rsidP="004E2913">
      <w:pPr>
        <w:pStyle w:val="Normal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 стороны улицы или проезда высота ограждения устанавливается </w:t>
      </w:r>
      <w:r>
        <w:rPr>
          <w:rFonts w:ascii="Arial" w:hAnsi="Arial" w:cs="Arial"/>
          <w:sz w:val="24"/>
          <w:szCs w:val="24"/>
        </w:rPr>
        <w:br/>
        <w:t xml:space="preserve"> до </w:t>
      </w:r>
      <w:smartTag w:uri="urn:schemas-microsoft-com:office:smarttags" w:element="metricconverter">
        <w:smartTagPr>
          <w:attr w:name="ProductID" w:val="2 м"/>
        </w:smartTagPr>
        <w:r>
          <w:rPr>
            <w:rFonts w:ascii="Arial" w:hAnsi="Arial" w:cs="Arial"/>
            <w:sz w:val="24"/>
            <w:szCs w:val="24"/>
          </w:rPr>
          <w:t>2 м</w:t>
        </w:r>
      </w:smartTag>
      <w:r>
        <w:rPr>
          <w:rFonts w:ascii="Arial" w:hAnsi="Arial" w:cs="Arial"/>
          <w:sz w:val="24"/>
          <w:szCs w:val="24"/>
        </w:rPr>
        <w:t>, степень светопрозрачности – от 0 до 100% по всей высоте;</w:t>
      </w:r>
    </w:p>
    <w:p w:rsidR="004E2913" w:rsidRDefault="004E2913" w:rsidP="004E2913">
      <w:pPr>
        <w:pStyle w:val="Normal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 стороны соседнего (смежного) приусадебного участка высота ограждения </w:t>
      </w:r>
      <w:r w:rsidRPr="00F50D46">
        <w:rPr>
          <w:rFonts w:ascii="Arial" w:hAnsi="Arial" w:cs="Arial"/>
          <w:sz w:val="24"/>
          <w:szCs w:val="24"/>
        </w:rPr>
        <w:t xml:space="preserve">устанавливается </w:t>
      </w:r>
      <w:r>
        <w:rPr>
          <w:rFonts w:ascii="Arial" w:hAnsi="Arial" w:cs="Arial"/>
          <w:sz w:val="24"/>
          <w:szCs w:val="24"/>
        </w:rPr>
        <w:t>до</w:t>
      </w:r>
      <w:r w:rsidRPr="00F50D46">
        <w:rPr>
          <w:rFonts w:ascii="Arial" w:hAnsi="Arial" w:cs="Arial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,7 м"/>
        </w:smartTagPr>
        <w:r w:rsidRPr="00F50D46">
          <w:rPr>
            <w:rFonts w:ascii="Arial" w:hAnsi="Arial" w:cs="Arial"/>
            <w:sz w:val="24"/>
            <w:szCs w:val="24"/>
          </w:rPr>
          <w:t>1,7 м</w:t>
        </w:r>
      </w:smartTag>
      <w:r w:rsidRPr="00F50D4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степень светопрозрачности –  от 50 до 100% по всей выс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те.</w:t>
      </w:r>
    </w:p>
    <w:p w:rsidR="004E2913" w:rsidRDefault="004E2913" w:rsidP="004E2913">
      <w:pPr>
        <w:pStyle w:val="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Устройство дублирующего ограждения участка на расстоянии </w:t>
      </w:r>
      <w:smartTag w:uri="urn:schemas-microsoft-com:office:smarttags" w:element="metricconverter">
        <w:smartTagPr>
          <w:attr w:name="ProductID" w:val="1 м"/>
        </w:smartTagPr>
        <w:r>
          <w:rPr>
            <w:rFonts w:ascii="Arial" w:hAnsi="Arial" w:cs="Arial"/>
            <w:sz w:val="24"/>
            <w:szCs w:val="24"/>
          </w:rPr>
          <w:t>1 м</w:t>
        </w:r>
      </w:smartTag>
      <w:r>
        <w:rPr>
          <w:rFonts w:ascii="Arial" w:hAnsi="Arial" w:cs="Arial"/>
          <w:sz w:val="24"/>
          <w:szCs w:val="24"/>
        </w:rPr>
        <w:t xml:space="preserve"> и менее от установленной (геодезически) границы со смежным земельным участком не допуск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ется (если иное не согласовано в установленном законодательством порядке смежными д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мовладельцами, совладельцами).</w:t>
      </w:r>
    </w:p>
    <w:p w:rsidR="004E2913" w:rsidRPr="0089009A" w:rsidRDefault="004E2913" w:rsidP="004E2913">
      <w:pPr>
        <w:spacing w:line="360" w:lineRule="auto"/>
        <w:ind w:firstLine="709"/>
        <w:jc w:val="both"/>
        <w:rPr>
          <w:rFonts w:ascii="Arial" w:hAnsi="Arial" w:cs="Arial"/>
        </w:rPr>
      </w:pPr>
      <w:r w:rsidRPr="0089009A">
        <w:rPr>
          <w:rFonts w:ascii="Arial" w:hAnsi="Arial" w:cs="Arial"/>
        </w:rPr>
        <w:t xml:space="preserve">При устройстве ограждений между приквартирными участками жилого дома, состоящего из двух и более квартир, необходимо обеспечивать </w:t>
      </w:r>
      <w:r w:rsidRPr="00A633AF">
        <w:rPr>
          <w:rFonts w:ascii="Arial" w:hAnsi="Arial" w:cs="Arial"/>
          <w:highlight w:val="yellow"/>
        </w:rPr>
        <w:t xml:space="preserve">зону не менее </w:t>
      </w:r>
      <w:smartTag w:uri="urn:schemas-microsoft-com:office:smarttags" w:element="metricconverter">
        <w:smartTagPr>
          <w:attr w:name="ProductID" w:val="1 м"/>
        </w:smartTagPr>
        <w:r w:rsidRPr="00A633AF">
          <w:rPr>
            <w:rFonts w:ascii="Arial" w:hAnsi="Arial" w:cs="Arial"/>
            <w:highlight w:val="yellow"/>
          </w:rPr>
          <w:t>1 м</w:t>
        </w:r>
      </w:smartTag>
      <w:r w:rsidRPr="0089009A">
        <w:rPr>
          <w:rFonts w:ascii="Arial" w:hAnsi="Arial" w:cs="Arial"/>
        </w:rPr>
        <w:t xml:space="preserve"> для обслуживания фасадов и крыши части дома смежной квартиры (квартир). Ограждение между прикварти</w:t>
      </w:r>
      <w:r w:rsidRPr="0089009A">
        <w:rPr>
          <w:rFonts w:ascii="Arial" w:hAnsi="Arial" w:cs="Arial"/>
        </w:rPr>
        <w:t>р</w:t>
      </w:r>
      <w:r w:rsidRPr="0089009A">
        <w:rPr>
          <w:rFonts w:ascii="Arial" w:hAnsi="Arial" w:cs="Arial"/>
        </w:rPr>
        <w:t xml:space="preserve">ными участками должно иметь высоту не более </w:t>
      </w:r>
      <w:smartTag w:uri="urn:schemas-microsoft-com:office:smarttags" w:element="metricconverter">
        <w:smartTagPr>
          <w:attr w:name="ProductID" w:val="1,2 м"/>
        </w:smartTagPr>
        <w:r w:rsidRPr="0089009A">
          <w:rPr>
            <w:rFonts w:ascii="Arial" w:hAnsi="Arial" w:cs="Arial"/>
          </w:rPr>
          <w:t>1,2 м</w:t>
        </w:r>
      </w:smartTag>
      <w:r w:rsidRPr="0089009A">
        <w:rPr>
          <w:rFonts w:ascii="Arial" w:hAnsi="Arial" w:cs="Arial"/>
        </w:rPr>
        <w:t xml:space="preserve"> от уровня земли </w:t>
      </w:r>
      <w:r w:rsidRPr="00A633AF">
        <w:rPr>
          <w:rFonts w:ascii="Arial" w:hAnsi="Arial" w:cs="Arial"/>
          <w:color w:val="FF0000"/>
          <w:highlight w:val="yellow"/>
        </w:rPr>
        <w:t>напротив</w:t>
      </w:r>
      <w:r w:rsidRPr="00547D71">
        <w:rPr>
          <w:rFonts w:ascii="Arial" w:hAnsi="Arial" w:cs="Arial"/>
          <w:color w:val="FF0000"/>
        </w:rPr>
        <w:t xml:space="preserve"> </w:t>
      </w:r>
      <w:r w:rsidRPr="0089009A">
        <w:rPr>
          <w:rFonts w:ascii="Arial" w:hAnsi="Arial" w:cs="Arial"/>
        </w:rPr>
        <w:t>фасада с окнами смежной квартиры (квартир) и не б</w:t>
      </w:r>
      <w:r w:rsidRPr="0089009A">
        <w:rPr>
          <w:rFonts w:ascii="Arial" w:hAnsi="Arial" w:cs="Arial"/>
        </w:rPr>
        <w:t>о</w:t>
      </w:r>
      <w:r w:rsidRPr="0089009A">
        <w:rPr>
          <w:rFonts w:ascii="Arial" w:hAnsi="Arial" w:cs="Arial"/>
        </w:rPr>
        <w:t xml:space="preserve">лее </w:t>
      </w:r>
      <w:smartTag w:uri="urn:schemas-microsoft-com:office:smarttags" w:element="metricconverter">
        <w:smartTagPr>
          <w:attr w:name="ProductID" w:val="1,7 м"/>
        </w:smartTagPr>
        <w:r w:rsidRPr="0089009A">
          <w:rPr>
            <w:rFonts w:ascii="Arial" w:hAnsi="Arial" w:cs="Arial"/>
          </w:rPr>
          <w:t>1,7 м</w:t>
        </w:r>
      </w:smartTag>
      <w:r w:rsidRPr="0089009A">
        <w:rPr>
          <w:rFonts w:ascii="Arial" w:hAnsi="Arial" w:cs="Arial"/>
        </w:rPr>
        <w:t xml:space="preserve"> при их отсутствии,  степень светопрозрачности ограждения устанавливае</w:t>
      </w:r>
      <w:r w:rsidRPr="0089009A">
        <w:rPr>
          <w:rFonts w:ascii="Arial" w:hAnsi="Arial" w:cs="Arial"/>
        </w:rPr>
        <w:t>т</w:t>
      </w:r>
      <w:r w:rsidRPr="0089009A">
        <w:rPr>
          <w:rFonts w:ascii="Arial" w:hAnsi="Arial" w:cs="Arial"/>
        </w:rPr>
        <w:t>ся от 50 до 100% по всей высоте (если  иное не согласовано в установленном законодательством порядке собственниками, со</w:t>
      </w:r>
      <w:r w:rsidRPr="0089009A">
        <w:rPr>
          <w:rFonts w:ascii="Arial" w:hAnsi="Arial" w:cs="Arial"/>
        </w:rPr>
        <w:t>в</w:t>
      </w:r>
      <w:r w:rsidRPr="0089009A">
        <w:rPr>
          <w:rFonts w:ascii="Arial" w:hAnsi="Arial" w:cs="Arial"/>
        </w:rPr>
        <w:t>ладельцами смежных квартир).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7.6 </w:t>
      </w:r>
      <w:r>
        <w:rPr>
          <w:rFonts w:ascii="Arial" w:hAnsi="Arial" w:cs="Arial"/>
          <w:bCs/>
          <w:sz w:val="24"/>
          <w:szCs w:val="24"/>
        </w:rPr>
        <w:t>Вдоль фронта улиц, дорог и проездов между тротуаром и границей приус</w:t>
      </w:r>
      <w:r>
        <w:rPr>
          <w:rFonts w:ascii="Arial" w:hAnsi="Arial" w:cs="Arial"/>
          <w:bCs/>
          <w:sz w:val="24"/>
          <w:szCs w:val="24"/>
        </w:rPr>
        <w:t>а</w:t>
      </w:r>
      <w:r>
        <w:rPr>
          <w:rFonts w:ascii="Arial" w:hAnsi="Arial" w:cs="Arial"/>
          <w:bCs/>
          <w:sz w:val="24"/>
          <w:szCs w:val="24"/>
        </w:rPr>
        <w:t>дебных участков может формироваться полоса декоративного озеленения из куста</w:t>
      </w:r>
      <w:r>
        <w:rPr>
          <w:rFonts w:ascii="Arial" w:hAnsi="Arial" w:cs="Arial"/>
          <w:bCs/>
          <w:sz w:val="24"/>
          <w:szCs w:val="24"/>
        </w:rPr>
        <w:t>р</w:t>
      </w:r>
      <w:r>
        <w:rPr>
          <w:rFonts w:ascii="Arial" w:hAnsi="Arial" w:cs="Arial"/>
          <w:bCs/>
          <w:sz w:val="24"/>
          <w:szCs w:val="24"/>
        </w:rPr>
        <w:t>ника и деревьев, при условии обеспечения достаточной инсоляции (освещенности) участков и соблюдения нормативных разрывов до инженерных коммуникаций согла</w:t>
      </w:r>
      <w:r>
        <w:rPr>
          <w:rFonts w:ascii="Arial" w:hAnsi="Arial" w:cs="Arial"/>
          <w:bCs/>
          <w:sz w:val="24"/>
          <w:szCs w:val="24"/>
        </w:rPr>
        <w:t>с</w:t>
      </w:r>
      <w:r>
        <w:rPr>
          <w:rFonts w:ascii="Arial" w:hAnsi="Arial" w:cs="Arial"/>
          <w:bCs/>
          <w:sz w:val="24"/>
          <w:szCs w:val="24"/>
        </w:rPr>
        <w:t>но таблице Б1ТКП 45-3.01-116.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7.7</w:t>
      </w:r>
      <w:r>
        <w:rPr>
          <w:rFonts w:ascii="Arial" w:hAnsi="Arial" w:cs="Arial"/>
          <w:sz w:val="24"/>
          <w:szCs w:val="24"/>
        </w:rPr>
        <w:t xml:space="preserve">  Для подержания в надлежащем состоянии благоустройства домовлад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лец (совладелец) дома обязан осуществлять контроль санитарного состояния  прил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гающей к участку территории в границах и порядке, установленном местными испо</w:t>
      </w:r>
      <w:r>
        <w:rPr>
          <w:rFonts w:ascii="Arial" w:hAnsi="Arial" w:cs="Arial"/>
          <w:sz w:val="24"/>
          <w:szCs w:val="24"/>
        </w:rPr>
        <w:t>л</w:t>
      </w:r>
      <w:r>
        <w:rPr>
          <w:rFonts w:ascii="Arial" w:hAnsi="Arial" w:cs="Arial"/>
          <w:sz w:val="24"/>
          <w:szCs w:val="24"/>
        </w:rPr>
        <w:t>нительными и распорядительными органами.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Несанкционированная вырубка домовладельцем (совладельцем) деревьев, и кустарников  за пределами приусадебного участка, а также загромождение улиц, проездов, газонов, тротуаров и других прилегающих общественных и иных террит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рий населенного пункта строительными материалами, твердым топливом, другими бытовыми предметами и отх</w:t>
      </w:r>
      <w:r>
        <w:rPr>
          <w:rFonts w:ascii="Arial" w:hAnsi="Arial" w:cs="Arial"/>
          <w:bCs/>
          <w:sz w:val="24"/>
          <w:szCs w:val="24"/>
        </w:rPr>
        <w:t>о</w:t>
      </w:r>
      <w:r>
        <w:rPr>
          <w:rFonts w:ascii="Arial" w:hAnsi="Arial" w:cs="Arial"/>
          <w:bCs/>
          <w:sz w:val="24"/>
          <w:szCs w:val="24"/>
        </w:rPr>
        <w:t>дами хозяйственной деятельности запрещается.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7.8 </w:t>
      </w:r>
      <w:r>
        <w:rPr>
          <w:rFonts w:ascii="Arial" w:hAnsi="Arial" w:cs="Arial"/>
          <w:sz w:val="24"/>
          <w:szCs w:val="24"/>
        </w:rPr>
        <w:t>При эксплуатации объектов жилой застройки и хозяйственных объектов на террит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рии районов усадебной жилой застройки собственники недвижимости должны обеспечивать их сохранность, поддерживать необходимый уровень  инженерно-технического и эстетического состояния, соблюдать санитарно-гигиенические треб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вания и права смежных домовладельцев (совладельцев).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7.9</w:t>
      </w:r>
      <w:r>
        <w:rPr>
          <w:rFonts w:ascii="Arial" w:hAnsi="Arial" w:cs="Arial"/>
          <w:sz w:val="24"/>
          <w:szCs w:val="24"/>
        </w:rPr>
        <w:t xml:space="preserve"> Посадка деревьев, кустарников, установка спортивно-игрового и хозяйс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венного оборудования  за пределами приусадебного участка может осуществляться гражданами по согласованию с местными исполнительными и распорядительными органами с учетом соблюдения нормативных разрывов от подземных и наземных и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женерных коммуникаций и перспективы градостроительного развития района усадебной жилой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стройки.</w:t>
      </w:r>
    </w:p>
    <w:p w:rsidR="004E2913" w:rsidRDefault="004E2913" w:rsidP="004E2913">
      <w:pPr>
        <w:pStyle w:val="1"/>
        <w:spacing w:before="360" w:line="360" w:lineRule="auto"/>
        <w:ind w:firstLine="680"/>
        <w:rPr>
          <w:rFonts w:ascii="Arial" w:hAnsi="Arial" w:cs="Arial"/>
          <w:sz w:val="26"/>
          <w:szCs w:val="26"/>
        </w:rPr>
      </w:pPr>
      <w:bookmarkStart w:id="11" w:name="_Toc189537650"/>
      <w:r>
        <w:rPr>
          <w:rFonts w:ascii="Arial" w:hAnsi="Arial" w:cs="Arial"/>
          <w:sz w:val="26"/>
          <w:szCs w:val="26"/>
        </w:rPr>
        <w:t>8 Система обслуживания населения</w:t>
      </w:r>
      <w:bookmarkEnd w:id="11"/>
    </w:p>
    <w:p w:rsidR="004E2913" w:rsidRDefault="004E2913" w:rsidP="004E2913">
      <w:pPr>
        <w:pStyle w:val="Normal"/>
        <w:spacing w:before="240"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8.1</w:t>
      </w:r>
      <w:r>
        <w:rPr>
          <w:rFonts w:ascii="Arial" w:hAnsi="Arial" w:cs="Arial"/>
          <w:sz w:val="24"/>
          <w:szCs w:val="24"/>
        </w:rPr>
        <w:t xml:space="preserve">  Систему обслуживания населения районов усадебной жилой застройки следует формировать: предприятиями торговли, учреждениями воспитания и образ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вания, бытового и коммунального обслуживания, здравоохранения, физкультурно-оздоровительными объектами, учреждениями связи на основе комплексов социально гарантированного минимума предоставляемых услуг в соответствии с требов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ниями ТКП 45-3.01-116.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8.2 </w:t>
      </w:r>
      <w:r>
        <w:rPr>
          <w:rFonts w:ascii="Arial" w:hAnsi="Arial" w:cs="Arial"/>
          <w:sz w:val="24"/>
          <w:szCs w:val="24"/>
        </w:rPr>
        <w:t xml:space="preserve"> Типология комплексов обслуживания и набор различных видов предпр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ятий и учреждений должны определяться характером структурно-планировочной о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ганизации района усадебной жилой застройки, плотностью застройки, численностью проживающего населения, нормативной доступностью различных видов предприятий и учреждений, их удаленностью от существующих центров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служивания.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8.3</w:t>
      </w:r>
      <w:r>
        <w:rPr>
          <w:rFonts w:ascii="Arial" w:hAnsi="Arial" w:cs="Arial"/>
          <w:sz w:val="24"/>
          <w:szCs w:val="24"/>
        </w:rPr>
        <w:t xml:space="preserve">  Комплексы обслуживания районов усадебной жилой застройки должны быть частью общей системы обслуживания населенного пункта и формироваться как </w:t>
      </w:r>
      <w:r>
        <w:rPr>
          <w:rFonts w:ascii="Arial" w:hAnsi="Arial" w:cs="Arial"/>
          <w:sz w:val="24"/>
          <w:szCs w:val="24"/>
        </w:rPr>
        <w:lastRenderedPageBreak/>
        <w:t>за счет новых комплексов обслуживания, так и за счет использования уже существующих предприятий периодического и эпизодического пользов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ния.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8.4</w:t>
      </w:r>
      <w:r>
        <w:rPr>
          <w:rFonts w:ascii="Arial" w:hAnsi="Arial" w:cs="Arial"/>
          <w:sz w:val="24"/>
          <w:szCs w:val="24"/>
        </w:rPr>
        <w:t xml:space="preserve">  При проектировании новых и реконструкции районов существующей усадебной жилой застройки следует формировать следующие типы комплексов повседневного (местного) 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служивания:</w:t>
      </w:r>
    </w:p>
    <w:p w:rsidR="004E2913" w:rsidRDefault="004E2913" w:rsidP="004E2913">
      <w:pPr>
        <w:pStyle w:val="Normal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комплекс обслуживания I типа с радиусом обслуживания до </w:t>
      </w:r>
      <w:smartTag w:uri="urn:schemas-microsoft-com:office:smarttags" w:element="metricconverter">
        <w:smartTagPr>
          <w:attr w:name="ProductID" w:val="500 м"/>
        </w:smartTagPr>
        <w:r>
          <w:rPr>
            <w:rFonts w:ascii="Arial" w:hAnsi="Arial" w:cs="Arial"/>
            <w:sz w:val="24"/>
            <w:szCs w:val="24"/>
          </w:rPr>
          <w:t>500 м</w:t>
        </w:r>
      </w:smartTag>
      <w:r>
        <w:rPr>
          <w:rFonts w:ascii="Arial" w:hAnsi="Arial" w:cs="Arial"/>
          <w:sz w:val="24"/>
          <w:szCs w:val="24"/>
        </w:rPr>
        <w:t>, вкл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>чающий дошкольные учреждения, начальную школу с комплексом открытых спорти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ных сооружений и детских игровых площадок; общественно-торговый блок, коопер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рующий в своем составе предприятия торговли, помещения для проведения досуга и общественной деятельности, аптеку или аптечный кио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к;</w:t>
      </w:r>
    </w:p>
    <w:p w:rsidR="004E2913" w:rsidRDefault="004E2913" w:rsidP="004E2913">
      <w:pPr>
        <w:pStyle w:val="Normal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комплекс обслуживания II типа с радиусом обслуживания до </w:t>
      </w:r>
      <w:smartTag w:uri="urn:schemas-microsoft-com:office:smarttags" w:element="metricconverter">
        <w:smartTagPr>
          <w:attr w:name="ProductID" w:val="1000 м"/>
        </w:smartTagPr>
        <w:r>
          <w:rPr>
            <w:rFonts w:ascii="Arial" w:hAnsi="Arial" w:cs="Arial"/>
            <w:sz w:val="24"/>
            <w:szCs w:val="24"/>
          </w:rPr>
          <w:t>1000 м</w:t>
        </w:r>
      </w:smartTag>
      <w:r>
        <w:rPr>
          <w:rFonts w:ascii="Arial" w:hAnsi="Arial" w:cs="Arial"/>
          <w:sz w:val="24"/>
          <w:szCs w:val="24"/>
        </w:rPr>
        <w:t>, вкл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>чающий учреждения образования с комплексом открытых сооружений и детских игр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вых площадок, аптеку, общественно-торговый блок с помещениями для проведения досуга и физкультурно-оздоровительных занятий, предприятия торговли, общественного п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тания, службы быта, отделения связи;</w:t>
      </w:r>
    </w:p>
    <w:p w:rsidR="004E2913" w:rsidRDefault="004E2913" w:rsidP="004E2913">
      <w:pPr>
        <w:pStyle w:val="Normal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комплекс обслуживания  III  типа, обеспечивающий полный набор услуг и работ повседневного и отдельных элементов периодического спроса в пределах ра</w:t>
      </w:r>
      <w:r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>она, группы районов. В состав этого комплекса необходимо включать предприятия и учреждения, перечисленные выше, а также такие объекты как базовая школа, пол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клиника, физкультурно-оздоровительные и досуговые центры - детские, молодежные, специализированные по ассортиментным группам товаров магазины, отдельные предприятия службы быта, учреждения коммунального обслуж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вания.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8.5</w:t>
      </w:r>
      <w:r>
        <w:rPr>
          <w:rFonts w:ascii="Arial" w:hAnsi="Arial" w:cs="Arial"/>
          <w:sz w:val="24"/>
          <w:szCs w:val="24"/>
        </w:rPr>
        <w:t xml:space="preserve">  При размещении на территории района усадебной жилой застройки отдельных объектов радиус обслуживания ими населения необходимо принимать в соответствии с ТКП 45-3.01-116 в пред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лах не более</w:t>
      </w:r>
      <w:r>
        <w:rPr>
          <w:rStyle w:val="a5"/>
          <w:rFonts w:ascii="Arial" w:hAnsi="Arial" w:cs="Arial"/>
          <w:sz w:val="24"/>
        </w:rPr>
        <w:footnoteReference w:id="3"/>
      </w:r>
      <w:r>
        <w:rPr>
          <w:rFonts w:ascii="Arial" w:hAnsi="Arial" w:cs="Arial"/>
          <w:sz w:val="24"/>
          <w:szCs w:val="24"/>
        </w:rPr>
        <w:t xml:space="preserve"> (м):</w:t>
      </w:r>
    </w:p>
    <w:tbl>
      <w:tblPr>
        <w:tblW w:w="9170" w:type="dxa"/>
        <w:tblInd w:w="77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611"/>
        <w:gridCol w:w="1559"/>
      </w:tblGrid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611" w:type="dxa"/>
          </w:tcPr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Дошкольные учреждения………………………………………………..</w:t>
            </w:r>
          </w:p>
        </w:tc>
        <w:tc>
          <w:tcPr>
            <w:tcW w:w="1559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   500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611" w:type="dxa"/>
          </w:tcPr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Начальные школы (школа-сад)………….…………………………….</w:t>
            </w:r>
          </w:p>
        </w:tc>
        <w:tc>
          <w:tcPr>
            <w:tcW w:w="1559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    500 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611" w:type="dxa"/>
          </w:tcPr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Базовые школы ……………………………………………………………</w:t>
            </w:r>
          </w:p>
        </w:tc>
        <w:tc>
          <w:tcPr>
            <w:tcW w:w="1559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- 1000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611" w:type="dxa"/>
          </w:tcPr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Поликлиники, врачебные амбулатории **…………………………….</w:t>
            </w:r>
          </w:p>
        </w:tc>
        <w:tc>
          <w:tcPr>
            <w:tcW w:w="1559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-  1000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611" w:type="dxa"/>
          </w:tcPr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Аптеки, аптечные кио</w:t>
            </w:r>
            <w:r>
              <w:rPr>
                <w:rFonts w:ascii="Arial" w:hAnsi="Arial" w:cs="Arial"/>
                <w:sz w:val="24"/>
                <w:szCs w:val="24"/>
              </w:rPr>
              <w:t>с</w:t>
            </w:r>
            <w:r>
              <w:rPr>
                <w:rFonts w:ascii="Arial" w:hAnsi="Arial" w:cs="Arial"/>
                <w:sz w:val="24"/>
                <w:szCs w:val="24"/>
              </w:rPr>
              <w:t>ки……………………………………………….</w:t>
            </w:r>
          </w:p>
        </w:tc>
        <w:tc>
          <w:tcPr>
            <w:tcW w:w="1559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  500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611" w:type="dxa"/>
          </w:tcPr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Помещения для физкультурно-оздоровительных </w:t>
            </w:r>
          </w:p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зан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>
              <w:rPr>
                <w:rFonts w:ascii="Arial" w:hAnsi="Arial" w:cs="Arial"/>
                <w:sz w:val="24"/>
                <w:szCs w:val="24"/>
              </w:rPr>
              <w:t>тий, проведения досуга…………………………………………….</w:t>
            </w:r>
          </w:p>
        </w:tc>
        <w:tc>
          <w:tcPr>
            <w:tcW w:w="1559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-    500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611" w:type="dxa"/>
          </w:tcPr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Предприятия торговли, общественного питания, бытового </w:t>
            </w:r>
          </w:p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обсл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>живания………………………………………………………………</w:t>
            </w:r>
          </w:p>
        </w:tc>
        <w:tc>
          <w:tcPr>
            <w:tcW w:w="1559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  1000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7611" w:type="dxa"/>
          </w:tcPr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Отделения связи……………………………………………………………</w:t>
            </w:r>
          </w:p>
        </w:tc>
        <w:tc>
          <w:tcPr>
            <w:tcW w:w="1559" w:type="dxa"/>
          </w:tcPr>
          <w:p w:rsidR="004E2913" w:rsidRDefault="004E2913" w:rsidP="003903DA">
            <w:pPr>
              <w:pStyle w:val="Normal"/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   1000</w:t>
            </w:r>
          </w:p>
        </w:tc>
      </w:tr>
    </w:tbl>
    <w:p w:rsidR="004E2913" w:rsidRDefault="004E2913" w:rsidP="004E2913">
      <w:pPr>
        <w:pStyle w:val="aa"/>
        <w:rPr>
          <w:rFonts w:ascii="Arial" w:hAnsi="Arial" w:cs="Arial"/>
          <w:sz w:val="18"/>
        </w:rPr>
      </w:pP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8.6</w:t>
      </w:r>
      <w:r>
        <w:rPr>
          <w:rFonts w:ascii="Arial" w:hAnsi="Arial" w:cs="Arial"/>
          <w:sz w:val="24"/>
          <w:szCs w:val="24"/>
        </w:rPr>
        <w:t xml:space="preserve">  Перечень объектов, формирующих комплекс обслуживания, должен уточняться при размещении отдельных видов предприятий и учреждений в соответс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вии с Государственными социальными стандартами по обслуживанию населения и действующей градостроительной документ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цией общего и детального планирования.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8.7 </w:t>
      </w:r>
      <w:r>
        <w:rPr>
          <w:rFonts w:ascii="Arial" w:hAnsi="Arial" w:cs="Arial"/>
          <w:sz w:val="24"/>
          <w:szCs w:val="24"/>
        </w:rPr>
        <w:t>В г.Минске, крупных и больших городах формирование комплекса обслуж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вания целесообразно при численности населения района усадебной жилой застройки не менее 16 тыс.человек. В этом случае система обслуживания должна формир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ваться как за счет комплексов повседневного обслуживания, так и предприятий и у</w:t>
      </w:r>
      <w:r>
        <w:rPr>
          <w:rFonts w:ascii="Arial" w:hAnsi="Arial" w:cs="Arial"/>
          <w:sz w:val="24"/>
          <w:szCs w:val="24"/>
        </w:rPr>
        <w:t>ч</w:t>
      </w:r>
      <w:r>
        <w:rPr>
          <w:rFonts w:ascii="Arial" w:hAnsi="Arial" w:cs="Arial"/>
          <w:sz w:val="24"/>
          <w:szCs w:val="24"/>
        </w:rPr>
        <w:t>реждений  городских районов. На всей территории могут размещаться такие объекты, как детские внешкольные учреждения, стационарные и отдельные специализирова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ные лечебно- профилактические учреждения, комплексы спортивных сооружений, включающие крытые сооружения (спортзалы, бассейны), учреждения культуры, ун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версамы, специализированные по ассортиментным группам товаров магазины, сервисные и коммунальные пре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приятия.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8.8</w:t>
      </w:r>
      <w:r>
        <w:rPr>
          <w:rFonts w:ascii="Arial" w:hAnsi="Arial" w:cs="Arial"/>
          <w:sz w:val="24"/>
          <w:szCs w:val="24"/>
        </w:rPr>
        <w:t xml:space="preserve"> В случае, если район усадебной жилой застройки с численностью насел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ния от 2 до 16 тыс.человек попадает в зону обслуживания комплекса существующ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го структурно-планировочного элемента, в нем могут размещаться только недостающие объекты обслуживания, как местного, районного, так и городского значения. Необх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димость размещения таких объектов определяется в задании на проектиров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ние.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8.9</w:t>
      </w:r>
      <w:r>
        <w:rPr>
          <w:rFonts w:ascii="Arial" w:hAnsi="Arial" w:cs="Arial"/>
          <w:sz w:val="24"/>
          <w:szCs w:val="24"/>
        </w:rPr>
        <w:t xml:space="preserve"> В периферийной зоне городов всех типов на жилых территориях при численности населения района усадебной жилой застройки от 500 до 1000 человек могут размещаться комплексы  I  типа, от 1000 до 2000 человек - II типа, а при числе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ности свыше 2000 человек - III  типа. Комплексы III типа, размещаемые в средних 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родах, могут служить в качестве дублеров общегородских центров, с размещением в них недостающих объектов местного, районного или городского зн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чения.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8.10</w:t>
      </w:r>
      <w:r>
        <w:rPr>
          <w:rFonts w:ascii="Arial" w:hAnsi="Arial" w:cs="Arial"/>
          <w:sz w:val="24"/>
          <w:szCs w:val="24"/>
        </w:rPr>
        <w:t xml:space="preserve">  При размещении новой усадебной жилой застройки в пригородной зоне с транспортной доступностью от существующих общественных центров города свыше </w:t>
      </w:r>
      <w:r>
        <w:rPr>
          <w:rFonts w:ascii="Arial" w:hAnsi="Arial" w:cs="Arial"/>
          <w:sz w:val="24"/>
          <w:szCs w:val="24"/>
        </w:rPr>
        <w:lastRenderedPageBreak/>
        <w:t>30 минут в них следует формировать преимущественно комплексы обслуживания  II и III типов. Состав комплексов и вместимость формирующих их объектов м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жет быть расширен с учетом потребностей населения близлежащих сельских населенных пунктов.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8.11</w:t>
      </w:r>
      <w:r>
        <w:rPr>
          <w:rFonts w:ascii="Arial" w:hAnsi="Arial" w:cs="Arial"/>
          <w:sz w:val="24"/>
          <w:szCs w:val="24"/>
        </w:rPr>
        <w:t xml:space="preserve">  При компактном размещении объектов обслуживания в составе районов усадебной жилой застройки следует предусматривать территории для комплексов обслуживания I типа – от 1,0 до </w:t>
      </w:r>
      <w:smartTag w:uri="urn:schemas-microsoft-com:office:smarttags" w:element="metricconverter">
        <w:smartTagPr>
          <w:attr w:name="ProductID" w:val="1,5 га"/>
        </w:smartTagPr>
        <w:r>
          <w:rPr>
            <w:rFonts w:ascii="Arial" w:hAnsi="Arial" w:cs="Arial"/>
            <w:sz w:val="24"/>
            <w:szCs w:val="24"/>
          </w:rPr>
          <w:t>1,5 га</w:t>
        </w:r>
      </w:smartTag>
      <w:r>
        <w:rPr>
          <w:rFonts w:ascii="Arial" w:hAnsi="Arial" w:cs="Arial"/>
          <w:sz w:val="24"/>
          <w:szCs w:val="24"/>
        </w:rPr>
        <w:t xml:space="preserve">,  II типа – от 2,5 до </w:t>
      </w:r>
      <w:smartTag w:uri="urn:schemas-microsoft-com:office:smarttags" w:element="metricconverter">
        <w:smartTagPr>
          <w:attr w:name="ProductID" w:val="3,5 га"/>
        </w:smartTagPr>
        <w:r>
          <w:rPr>
            <w:rFonts w:ascii="Arial" w:hAnsi="Arial" w:cs="Arial"/>
            <w:sz w:val="24"/>
            <w:szCs w:val="24"/>
          </w:rPr>
          <w:t>3,5 га</w:t>
        </w:r>
      </w:smartTag>
      <w:r>
        <w:rPr>
          <w:rFonts w:ascii="Arial" w:hAnsi="Arial" w:cs="Arial"/>
          <w:sz w:val="24"/>
          <w:szCs w:val="24"/>
        </w:rPr>
        <w:t xml:space="preserve"> с их увеличением при размещении объектов периодического и эпизодического пользования.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8.12</w:t>
      </w:r>
      <w:r>
        <w:rPr>
          <w:rFonts w:ascii="Arial" w:hAnsi="Arial" w:cs="Arial"/>
          <w:sz w:val="24"/>
          <w:szCs w:val="24"/>
        </w:rPr>
        <w:t xml:space="preserve">  В зависимости от структуры или планировки района усадебной жилой застройки по отношению к главным планировочным осям и функциональным зонам необходимо предусматривать следующие основные варианты размещения комплексов обслуж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вания: </w:t>
      </w:r>
    </w:p>
    <w:p w:rsidR="004E2913" w:rsidRDefault="004E2913" w:rsidP="004E2913">
      <w:pPr>
        <w:pStyle w:val="Normal"/>
        <w:numPr>
          <w:ilvl w:val="0"/>
          <w:numId w:val="3"/>
        </w:numPr>
        <w:spacing w:line="360" w:lineRule="auto"/>
        <w:ind w:left="0"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геометрическом центре структурно-планировочного элемента; </w:t>
      </w:r>
    </w:p>
    <w:p w:rsidR="004E2913" w:rsidRDefault="004E2913" w:rsidP="004E2913">
      <w:pPr>
        <w:pStyle w:val="Normal"/>
        <w:numPr>
          <w:ilvl w:val="0"/>
          <w:numId w:val="3"/>
        </w:numPr>
        <w:spacing w:line="360" w:lineRule="auto"/>
        <w:ind w:left="0"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периферийно – за счет совмещения нового центра с существующим це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 xml:space="preserve">тром, примыкающим к вновь осваиваемой территории; </w:t>
      </w:r>
    </w:p>
    <w:p w:rsidR="004E2913" w:rsidRDefault="004E2913" w:rsidP="004E2913">
      <w:pPr>
        <w:pStyle w:val="Normal"/>
        <w:numPr>
          <w:ilvl w:val="0"/>
          <w:numId w:val="3"/>
        </w:numPr>
        <w:spacing w:line="360" w:lineRule="auto"/>
        <w:ind w:left="0"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линейно - развитие центра осуществляется вдоль главной планировочной оси (магистрали или природно-ландшафтной зоны).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8.13 </w:t>
      </w:r>
      <w:r w:rsidRPr="007E2A0E">
        <w:rPr>
          <w:rFonts w:ascii="Arial" w:hAnsi="Arial" w:cs="Arial"/>
          <w:bCs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>лавные улицы районов усадебной жилой застройки необходимо ориент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ровать в направлении к общественным центрам, которые должны выполнять определяющую роль в композиционном решении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стройки.</w:t>
      </w:r>
    </w:p>
    <w:p w:rsidR="004E2913" w:rsidRDefault="004E2913" w:rsidP="004E2913">
      <w:pPr>
        <w:pStyle w:val="1"/>
        <w:spacing w:before="240" w:line="360" w:lineRule="auto"/>
        <w:ind w:firstLine="680"/>
        <w:rPr>
          <w:rFonts w:ascii="Arial" w:hAnsi="Arial" w:cs="Arial"/>
          <w:sz w:val="26"/>
          <w:szCs w:val="26"/>
        </w:rPr>
      </w:pPr>
      <w:bookmarkStart w:id="12" w:name="_Toc189537651"/>
      <w:r>
        <w:rPr>
          <w:rFonts w:ascii="Arial" w:hAnsi="Arial" w:cs="Arial"/>
          <w:sz w:val="26"/>
          <w:szCs w:val="26"/>
        </w:rPr>
        <w:t xml:space="preserve">9  Сеть улиц </w:t>
      </w:r>
      <w:bookmarkEnd w:id="12"/>
    </w:p>
    <w:p w:rsidR="004E2913" w:rsidRDefault="004E2913" w:rsidP="004E2913">
      <w:pPr>
        <w:pStyle w:val="Normal"/>
        <w:spacing w:before="240"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9.1</w:t>
      </w:r>
      <w:r>
        <w:rPr>
          <w:rFonts w:ascii="Arial" w:hAnsi="Arial" w:cs="Arial"/>
          <w:sz w:val="24"/>
          <w:szCs w:val="24"/>
        </w:rPr>
        <w:t xml:space="preserve">  Планировочное решение сети жилых улиц районов усадебного жилищного строительства должно обеспечивать проезд автотранспорта ко всем земельным уч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сткам граждан и зонам общего пользования. Сеть улиц районов усадебного жилищн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го строительства образуется магистральными улицами, основными жилыми ул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цами, второстепенными жилыми улицами и проездами в соответствии с требовани</w:t>
      </w:r>
      <w:r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t>ми СНБ 3.03.02.</w:t>
      </w:r>
    </w:p>
    <w:p w:rsidR="004E2913" w:rsidRPr="004A38FD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 w:rsidRPr="00A42A8A">
        <w:rPr>
          <w:rFonts w:ascii="Arial" w:hAnsi="Arial" w:cs="Arial"/>
          <w:b/>
          <w:sz w:val="24"/>
          <w:szCs w:val="24"/>
        </w:rPr>
        <w:t>9.2</w:t>
      </w:r>
      <w:r>
        <w:rPr>
          <w:rFonts w:ascii="Arial" w:hAnsi="Arial" w:cs="Arial"/>
          <w:sz w:val="24"/>
          <w:szCs w:val="24"/>
        </w:rPr>
        <w:t xml:space="preserve"> </w:t>
      </w:r>
      <w:r w:rsidRPr="004A38FD">
        <w:rPr>
          <w:rFonts w:ascii="Arial" w:hAnsi="Arial" w:cs="Arial"/>
          <w:sz w:val="24"/>
          <w:szCs w:val="24"/>
        </w:rPr>
        <w:t xml:space="preserve">При выборе площадок для усадебного жилищного строительства следует учитывать затраты времени на поездку в центр города и к ближайшим производственным зонам на </w:t>
      </w:r>
      <w:r>
        <w:rPr>
          <w:rFonts w:ascii="Arial" w:hAnsi="Arial" w:cs="Arial"/>
          <w:sz w:val="24"/>
          <w:szCs w:val="24"/>
        </w:rPr>
        <w:t>маршрутном</w:t>
      </w:r>
      <w:r w:rsidRPr="004A38FD">
        <w:rPr>
          <w:rFonts w:ascii="Arial" w:hAnsi="Arial" w:cs="Arial"/>
          <w:sz w:val="24"/>
          <w:szCs w:val="24"/>
        </w:rPr>
        <w:t xml:space="preserve"> пассажи</w:t>
      </w:r>
      <w:r w:rsidRPr="004A38FD">
        <w:rPr>
          <w:rFonts w:ascii="Arial" w:hAnsi="Arial" w:cs="Arial"/>
          <w:sz w:val="24"/>
          <w:szCs w:val="24"/>
        </w:rPr>
        <w:t>р</w:t>
      </w:r>
      <w:r w:rsidRPr="004A38FD">
        <w:rPr>
          <w:rFonts w:ascii="Arial" w:hAnsi="Arial" w:cs="Arial"/>
          <w:sz w:val="24"/>
          <w:szCs w:val="24"/>
        </w:rPr>
        <w:t>ском транспорте (мин):</w:t>
      </w:r>
    </w:p>
    <w:p w:rsidR="004E2913" w:rsidRPr="004A38FD" w:rsidRDefault="004E2913" w:rsidP="004E2913">
      <w:pPr>
        <w:pStyle w:val="Normal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4A38FD">
        <w:rPr>
          <w:rFonts w:ascii="Arial" w:hAnsi="Arial" w:cs="Arial"/>
          <w:sz w:val="24"/>
          <w:szCs w:val="24"/>
        </w:rPr>
        <w:t>в г.Минске</w:t>
      </w:r>
      <w:r>
        <w:rPr>
          <w:rFonts w:ascii="Arial" w:hAnsi="Arial" w:cs="Arial"/>
          <w:sz w:val="24"/>
          <w:szCs w:val="24"/>
        </w:rPr>
        <w:t xml:space="preserve">, его пригородной зоне </w:t>
      </w:r>
      <w:r w:rsidRPr="004A38FD">
        <w:rPr>
          <w:rFonts w:ascii="Arial" w:hAnsi="Arial" w:cs="Arial"/>
          <w:sz w:val="24"/>
          <w:szCs w:val="24"/>
        </w:rPr>
        <w:t xml:space="preserve">и в крупных городах  </w:t>
      </w:r>
      <w:r>
        <w:rPr>
          <w:rFonts w:ascii="Arial" w:hAnsi="Arial" w:cs="Arial"/>
          <w:sz w:val="24"/>
          <w:szCs w:val="24"/>
        </w:rPr>
        <w:t xml:space="preserve">               </w:t>
      </w:r>
      <w:r w:rsidRPr="004A38FD">
        <w:rPr>
          <w:rFonts w:ascii="Arial" w:hAnsi="Arial" w:cs="Arial"/>
          <w:sz w:val="24"/>
          <w:szCs w:val="24"/>
        </w:rPr>
        <w:t xml:space="preserve"> -    45-40</w:t>
      </w:r>
      <w:r>
        <w:rPr>
          <w:rFonts w:ascii="Arial" w:hAnsi="Arial" w:cs="Arial"/>
          <w:sz w:val="24"/>
          <w:szCs w:val="24"/>
        </w:rPr>
        <w:t>;</w:t>
      </w:r>
    </w:p>
    <w:p w:rsidR="004E2913" w:rsidRPr="004A38FD" w:rsidRDefault="004E2913" w:rsidP="004E2913">
      <w:pPr>
        <w:pStyle w:val="Normal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4A38FD">
        <w:rPr>
          <w:rFonts w:ascii="Arial" w:hAnsi="Arial" w:cs="Arial"/>
          <w:sz w:val="24"/>
          <w:szCs w:val="24"/>
        </w:rPr>
        <w:t>в больших и средних городах                                                            -      30</w:t>
      </w:r>
      <w:r>
        <w:rPr>
          <w:rFonts w:ascii="Arial" w:hAnsi="Arial" w:cs="Arial"/>
          <w:sz w:val="24"/>
          <w:szCs w:val="24"/>
        </w:rPr>
        <w:t>;</w:t>
      </w:r>
      <w:r w:rsidRPr="004A38FD">
        <w:rPr>
          <w:rFonts w:ascii="Arial" w:hAnsi="Arial" w:cs="Arial"/>
          <w:sz w:val="24"/>
          <w:szCs w:val="24"/>
        </w:rPr>
        <w:t xml:space="preserve">  </w:t>
      </w:r>
    </w:p>
    <w:p w:rsidR="004E2913" w:rsidRPr="004A38FD" w:rsidRDefault="004E2913" w:rsidP="004E2913">
      <w:pPr>
        <w:pStyle w:val="Normal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4A38FD">
        <w:rPr>
          <w:rFonts w:ascii="Arial" w:hAnsi="Arial" w:cs="Arial"/>
          <w:sz w:val="24"/>
          <w:szCs w:val="24"/>
        </w:rPr>
        <w:t xml:space="preserve">в малых городах                                                                                 -   </w:t>
      </w:r>
      <w:r>
        <w:rPr>
          <w:rFonts w:ascii="Arial" w:hAnsi="Arial" w:cs="Arial"/>
          <w:sz w:val="24"/>
          <w:szCs w:val="24"/>
        </w:rPr>
        <w:t xml:space="preserve"> </w:t>
      </w:r>
      <w:r w:rsidRPr="004A38FD">
        <w:rPr>
          <w:rFonts w:ascii="Arial" w:hAnsi="Arial" w:cs="Arial"/>
          <w:sz w:val="24"/>
          <w:szCs w:val="24"/>
        </w:rPr>
        <w:t xml:space="preserve">   20</w:t>
      </w:r>
      <w:r>
        <w:rPr>
          <w:rFonts w:ascii="Arial" w:hAnsi="Arial" w:cs="Arial"/>
          <w:sz w:val="24"/>
          <w:szCs w:val="24"/>
        </w:rPr>
        <w:t>.</w:t>
      </w:r>
      <w:r w:rsidRPr="004A38FD">
        <w:rPr>
          <w:rFonts w:ascii="Arial" w:hAnsi="Arial" w:cs="Arial"/>
          <w:sz w:val="24"/>
          <w:szCs w:val="24"/>
        </w:rPr>
        <w:t xml:space="preserve"> 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Дальность пешеходных подходов от места жительства до ближайшей остано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>ки маршрутного пассажирского транспорта в районах усадебной жилой застройки не должна превышать (м):</w:t>
      </w:r>
    </w:p>
    <w:p w:rsidR="004E2913" w:rsidRDefault="004E2913" w:rsidP="004E2913">
      <w:pPr>
        <w:pStyle w:val="Normal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крупных и больших городах                                                               -  800</w:t>
      </w:r>
    </w:p>
    <w:p w:rsidR="004E2913" w:rsidRDefault="004E2913" w:rsidP="004E2913">
      <w:pPr>
        <w:pStyle w:val="Normal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средних и малых городах                                                                   -  600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9.3</w:t>
      </w:r>
      <w:r>
        <w:rPr>
          <w:rFonts w:ascii="Arial" w:hAnsi="Arial" w:cs="Arial"/>
          <w:sz w:val="24"/>
          <w:szCs w:val="24"/>
        </w:rPr>
        <w:t xml:space="preserve">  Маршруты пассажирского транспорта должны проходить по магистральным улицам и основным жилым ул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цам.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Прокладку линий маршрутного пассажирского транспорта следует осущест</w:t>
      </w:r>
      <w:r>
        <w:rPr>
          <w:rFonts w:ascii="Arial" w:hAnsi="Arial" w:cs="Arial"/>
          <w:bCs/>
          <w:sz w:val="24"/>
          <w:szCs w:val="24"/>
        </w:rPr>
        <w:t>в</w:t>
      </w:r>
      <w:r>
        <w:rPr>
          <w:rFonts w:ascii="Arial" w:hAnsi="Arial" w:cs="Arial"/>
          <w:bCs/>
          <w:sz w:val="24"/>
          <w:szCs w:val="24"/>
        </w:rPr>
        <w:t>лять с учетом  СНБ 3.03.02.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9.4</w:t>
      </w:r>
      <w:r>
        <w:rPr>
          <w:rFonts w:ascii="Arial" w:hAnsi="Arial" w:cs="Arial"/>
          <w:sz w:val="24"/>
          <w:szCs w:val="24"/>
        </w:rPr>
        <w:t xml:space="preserve">  В периферийных и пригородных зонах крупных и больших городов площадки для первоочередного усадебного жилищного строительства следует разм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щать:</w:t>
      </w:r>
    </w:p>
    <w:p w:rsidR="004E2913" w:rsidRDefault="004E2913" w:rsidP="004E2913">
      <w:pPr>
        <w:pStyle w:val="Normal"/>
        <w:numPr>
          <w:ilvl w:val="0"/>
          <w:numId w:val="2"/>
        </w:numPr>
        <w:spacing w:line="360" w:lineRule="auto"/>
        <w:ind w:left="0"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направлениях магистральных железных дорог с организацией в необх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димых случаях новых остановочных пунктов пригородных поездов;</w:t>
      </w:r>
    </w:p>
    <w:p w:rsidR="004E2913" w:rsidRDefault="004E2913" w:rsidP="004E2913">
      <w:pPr>
        <w:pStyle w:val="Normal"/>
        <w:ind w:left="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Примечание - При удалении жилой застройки от остановочного пункта более чем на </w:t>
      </w:r>
      <w:r>
        <w:rPr>
          <w:rFonts w:ascii="Arial" w:hAnsi="Arial" w:cs="Arial"/>
          <w:sz w:val="22"/>
          <w:szCs w:val="22"/>
        </w:rPr>
        <w:br/>
        <w:t>1 км следует предусматривать организацию подводящих автобу</w:t>
      </w:r>
      <w:r>
        <w:rPr>
          <w:rFonts w:ascii="Arial" w:hAnsi="Arial" w:cs="Arial"/>
          <w:sz w:val="22"/>
          <w:szCs w:val="22"/>
        </w:rPr>
        <w:t>с</w:t>
      </w:r>
      <w:r>
        <w:rPr>
          <w:rFonts w:ascii="Arial" w:hAnsi="Arial" w:cs="Arial"/>
          <w:sz w:val="22"/>
          <w:szCs w:val="22"/>
        </w:rPr>
        <w:t>ных маршрутов;</w:t>
      </w:r>
    </w:p>
    <w:p w:rsidR="004E2913" w:rsidRDefault="004E2913" w:rsidP="004E2913">
      <w:pPr>
        <w:pStyle w:val="Normal"/>
        <w:numPr>
          <w:ilvl w:val="0"/>
          <w:numId w:val="2"/>
        </w:numPr>
        <w:spacing w:before="120" w:line="360" w:lineRule="auto"/>
        <w:ind w:left="0"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вылетных линиях городского электротранспорта - троллейбуса и тра</w:t>
      </w:r>
      <w:r>
        <w:rPr>
          <w:rFonts w:ascii="Arial" w:hAnsi="Arial" w:cs="Arial"/>
          <w:sz w:val="24"/>
          <w:szCs w:val="24"/>
        </w:rPr>
        <w:t>м</w:t>
      </w:r>
      <w:r>
        <w:rPr>
          <w:rFonts w:ascii="Arial" w:hAnsi="Arial" w:cs="Arial"/>
          <w:sz w:val="24"/>
          <w:szCs w:val="24"/>
        </w:rPr>
        <w:t>вая;</w:t>
      </w:r>
    </w:p>
    <w:p w:rsidR="004E2913" w:rsidRDefault="004E2913" w:rsidP="004E2913">
      <w:pPr>
        <w:pStyle w:val="Normal"/>
        <w:numPr>
          <w:ilvl w:val="0"/>
          <w:numId w:val="2"/>
        </w:numPr>
        <w:spacing w:line="360" w:lineRule="auto"/>
        <w:ind w:left="0"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радиальных направлениях по улицам общегородского значения.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9.5</w:t>
      </w:r>
      <w:r>
        <w:rPr>
          <w:rFonts w:ascii="Arial" w:hAnsi="Arial" w:cs="Arial"/>
          <w:sz w:val="24"/>
          <w:szCs w:val="24"/>
        </w:rPr>
        <w:t xml:space="preserve">  Транспортные условия освоения площадок для размещения усадебной жилой застройки должны учитывать технические параметры и возможность реконстру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ции существующих улиц общегородского и районного значения, соединяющих район усадебной жилой застройки с центром города и ближайшими местами пр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ложения труда.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9.6 </w:t>
      </w:r>
      <w:r>
        <w:rPr>
          <w:rFonts w:ascii="Arial" w:hAnsi="Arial" w:cs="Arial"/>
          <w:bCs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еть магистральных и жилых улиц при организации районов усадебной жилой застройки дол</w:t>
      </w:r>
      <w:r>
        <w:rPr>
          <w:rFonts w:ascii="Arial" w:hAnsi="Arial" w:cs="Arial"/>
          <w:sz w:val="24"/>
          <w:szCs w:val="24"/>
        </w:rPr>
        <w:t>ж</w:t>
      </w:r>
      <w:r>
        <w:rPr>
          <w:rFonts w:ascii="Arial" w:hAnsi="Arial" w:cs="Arial"/>
          <w:sz w:val="24"/>
          <w:szCs w:val="24"/>
        </w:rPr>
        <w:t>на дополняться проездами для организации подъездов к участкам и в случае необх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димости проезда спецтранспорта.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Улицы, тротуары, пешеходные дорожки и велодорожки в районах усадебного жилищного  строительства  следует  проектировать  в  соответствии  с  требованиями СНБ  3.03.02  и П1-99 к СНБ 3.03.02.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9.7</w:t>
      </w:r>
      <w:r>
        <w:rPr>
          <w:rFonts w:ascii="Arial" w:hAnsi="Arial" w:cs="Arial"/>
          <w:sz w:val="24"/>
          <w:szCs w:val="24"/>
        </w:rPr>
        <w:t xml:space="preserve">  Пересечения и примыкания улиц в районах усадебной жилой застройки следует проектировать в соответствии с СНБ 3.03.02.</w:t>
      </w:r>
    </w:p>
    <w:p w:rsidR="004E2913" w:rsidRDefault="004E2913" w:rsidP="004E2913">
      <w:pPr>
        <w:pStyle w:val="Normal"/>
        <w:tabs>
          <w:tab w:val="left" w:pos="5220"/>
        </w:tabs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 устройстве на второстепенных жилых улицах и проездах бортовых огра</w:t>
      </w:r>
      <w:r>
        <w:rPr>
          <w:rFonts w:ascii="Arial" w:hAnsi="Arial" w:cs="Arial"/>
          <w:sz w:val="24"/>
          <w:szCs w:val="24"/>
        </w:rPr>
        <w:t>ж</w:t>
      </w:r>
      <w:r>
        <w:rPr>
          <w:rFonts w:ascii="Arial" w:hAnsi="Arial" w:cs="Arial"/>
          <w:sz w:val="24"/>
          <w:szCs w:val="24"/>
        </w:rPr>
        <w:t xml:space="preserve">дений проезжей части допускается предусматривать возвышение бортового камня  на   </w:t>
      </w:r>
      <w:smartTag w:uri="urn:schemas-microsoft-com:office:smarttags" w:element="metricconverter">
        <w:smartTagPr>
          <w:attr w:name="ProductID" w:val="0,05 м"/>
        </w:smartTagPr>
        <w:r>
          <w:rPr>
            <w:rFonts w:ascii="Arial" w:hAnsi="Arial" w:cs="Arial"/>
            <w:sz w:val="24"/>
            <w:szCs w:val="24"/>
          </w:rPr>
          <w:t>0,05 м</w:t>
        </w:r>
      </w:smartTag>
      <w:r>
        <w:rPr>
          <w:rFonts w:ascii="Arial" w:hAnsi="Arial" w:cs="Arial"/>
          <w:sz w:val="24"/>
          <w:szCs w:val="24"/>
        </w:rPr>
        <w:t xml:space="preserve"> над уровнем проезжей части.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9.8</w:t>
      </w:r>
      <w:r>
        <w:rPr>
          <w:rFonts w:ascii="Arial" w:hAnsi="Arial" w:cs="Arial"/>
          <w:sz w:val="24"/>
          <w:szCs w:val="24"/>
        </w:rPr>
        <w:t xml:space="preserve"> Радиусы закруглений на пересечениях и примыканиях в одном уровне сл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дует принимать не менее значений, приведенных в таблице 6.</w:t>
      </w:r>
    </w:p>
    <w:p w:rsidR="004E2913" w:rsidRDefault="004E2913" w:rsidP="004E2913">
      <w:pPr>
        <w:pStyle w:val="Normal"/>
        <w:spacing w:before="120" w:after="120" w:line="360" w:lineRule="auto"/>
        <w:ind w:firstLine="680"/>
        <w:rPr>
          <w:rFonts w:ascii="Arial" w:hAnsi="Arial" w:cs="Arial"/>
          <w:b/>
          <w:bCs/>
          <w:sz w:val="22"/>
          <w:szCs w:val="22"/>
        </w:rPr>
      </w:pPr>
    </w:p>
    <w:p w:rsidR="004E2913" w:rsidRDefault="004E2913" w:rsidP="004E2913">
      <w:pPr>
        <w:pStyle w:val="Normal"/>
        <w:spacing w:before="120" w:after="120" w:line="360" w:lineRule="auto"/>
        <w:ind w:firstLine="680"/>
        <w:rPr>
          <w:rFonts w:ascii="Arial" w:hAnsi="Arial" w:cs="Arial"/>
          <w:b/>
          <w:bCs/>
          <w:sz w:val="22"/>
          <w:szCs w:val="22"/>
        </w:rPr>
      </w:pPr>
    </w:p>
    <w:p w:rsidR="004E2913" w:rsidRDefault="004E2913" w:rsidP="004E2913">
      <w:pPr>
        <w:pStyle w:val="Normal"/>
        <w:spacing w:before="120" w:after="120" w:line="360" w:lineRule="auto"/>
        <w:ind w:firstLine="680"/>
        <w:rPr>
          <w:rFonts w:ascii="Arial" w:hAnsi="Arial" w:cs="Arial"/>
          <w:b/>
          <w:bCs/>
          <w:sz w:val="22"/>
          <w:szCs w:val="22"/>
        </w:rPr>
      </w:pPr>
    </w:p>
    <w:p w:rsidR="004E2913" w:rsidRDefault="004E2913" w:rsidP="004E2913">
      <w:pPr>
        <w:pStyle w:val="Normal"/>
        <w:spacing w:before="120" w:after="120" w:line="360" w:lineRule="auto"/>
        <w:ind w:firstLine="680"/>
        <w:rPr>
          <w:rFonts w:ascii="Arial" w:hAnsi="Arial" w:cs="Arial"/>
          <w:b/>
          <w:bCs/>
          <w:sz w:val="22"/>
          <w:szCs w:val="22"/>
        </w:rPr>
      </w:pPr>
    </w:p>
    <w:p w:rsidR="004E2913" w:rsidRDefault="004E2913" w:rsidP="004E2913">
      <w:pPr>
        <w:pStyle w:val="Normal"/>
        <w:spacing w:before="120" w:after="120" w:line="360" w:lineRule="auto"/>
        <w:ind w:firstLine="68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Таблица 6</w:t>
      </w:r>
    </w:p>
    <w:tbl>
      <w:tblPr>
        <w:tblW w:w="9140" w:type="dxa"/>
        <w:tblInd w:w="828" w:type="dxa"/>
        <w:tblLayout w:type="fixed"/>
        <w:tblLook w:val="0000"/>
      </w:tblPr>
      <w:tblGrid>
        <w:gridCol w:w="5843"/>
        <w:gridCol w:w="3297"/>
      </w:tblGrid>
      <w:tr w:rsidR="004E2913" w:rsidTr="003903D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Категории городских улиц</w:t>
            </w:r>
          </w:p>
        </w:tc>
        <w:tc>
          <w:tcPr>
            <w:tcW w:w="329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Наименьший радиус кривых 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 перекр</w:t>
            </w:r>
            <w:r>
              <w:rPr>
                <w:rFonts w:ascii="Arial" w:hAnsi="Arial" w:cs="Arial"/>
                <w:sz w:val="22"/>
                <w:szCs w:val="22"/>
              </w:rPr>
              <w:t>е</w:t>
            </w:r>
            <w:r>
              <w:rPr>
                <w:rFonts w:ascii="Arial" w:hAnsi="Arial" w:cs="Arial"/>
                <w:sz w:val="22"/>
                <w:szCs w:val="22"/>
              </w:rPr>
              <w:t>стке, м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5843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Улицы районного зн</w:t>
            </w:r>
            <w:r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чения</w:t>
            </w:r>
          </w:p>
        </w:tc>
        <w:tc>
          <w:tcPr>
            <w:tcW w:w="3297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5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Магистральные улицы средних и малых городов, главные улицы сельских населе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ных пунктов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Основные жилые улицы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5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Второстепенные жилые улицы и прое</w:t>
            </w:r>
            <w:r>
              <w:rPr>
                <w:rFonts w:ascii="Arial" w:hAnsi="Arial" w:cs="Arial"/>
                <w:sz w:val="24"/>
                <w:szCs w:val="24"/>
              </w:rPr>
              <w:t>з</w:t>
            </w:r>
            <w:r>
              <w:rPr>
                <w:rFonts w:ascii="Arial" w:hAnsi="Arial" w:cs="Arial"/>
                <w:sz w:val="24"/>
                <w:szCs w:val="24"/>
              </w:rPr>
              <w:t>ды</w:t>
            </w:r>
          </w:p>
        </w:tc>
        <w:tc>
          <w:tcPr>
            <w:tcW w:w="32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 условиях нового строительства при наличии троллейбусного и автобусного движения следует принимать радиус закруглений не менее </w:t>
      </w:r>
      <w:smartTag w:uri="urn:schemas-microsoft-com:office:smarttags" w:element="metricconverter">
        <w:smartTagPr>
          <w:attr w:name="ProductID" w:val="20 м"/>
        </w:smartTagPr>
        <w:r>
          <w:rPr>
            <w:rFonts w:ascii="Arial" w:hAnsi="Arial" w:cs="Arial"/>
            <w:sz w:val="24"/>
            <w:szCs w:val="24"/>
          </w:rPr>
          <w:t>20 м</w:t>
        </w:r>
      </w:smartTag>
      <w:r>
        <w:rPr>
          <w:rFonts w:ascii="Arial" w:hAnsi="Arial" w:cs="Arial"/>
          <w:sz w:val="24"/>
          <w:szCs w:val="24"/>
        </w:rPr>
        <w:t>. В условиях реконс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рукции допускается уменьшение радиуса закруглений на улицах районного значения до </w:t>
      </w:r>
      <w:smartTag w:uri="urn:schemas-microsoft-com:office:smarttags" w:element="metricconverter">
        <w:smartTagPr>
          <w:attr w:name="ProductID" w:val="8 м"/>
        </w:smartTagPr>
        <w:r>
          <w:rPr>
            <w:rFonts w:ascii="Arial" w:hAnsi="Arial" w:cs="Arial"/>
            <w:sz w:val="24"/>
            <w:szCs w:val="24"/>
          </w:rPr>
          <w:t>8 м</w:t>
        </w:r>
      </w:smartTag>
      <w:r>
        <w:rPr>
          <w:rFonts w:ascii="Arial" w:hAnsi="Arial" w:cs="Arial"/>
          <w:sz w:val="24"/>
          <w:szCs w:val="24"/>
        </w:rPr>
        <w:t xml:space="preserve">, на всех остальных улицах - до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Arial" w:hAnsi="Arial" w:cs="Arial"/>
            <w:sz w:val="24"/>
            <w:szCs w:val="24"/>
          </w:rPr>
          <w:t>5 м</w:t>
        </w:r>
      </w:smartTag>
      <w:r>
        <w:rPr>
          <w:rFonts w:ascii="Arial" w:hAnsi="Arial" w:cs="Arial"/>
          <w:sz w:val="24"/>
          <w:szCs w:val="24"/>
        </w:rPr>
        <w:t>, а при пропуске троллейбусного движения - не м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нее </w:t>
      </w:r>
      <w:smartTag w:uri="urn:schemas-microsoft-com:office:smarttags" w:element="metricconverter">
        <w:smartTagPr>
          <w:attr w:name="ProductID" w:val="12 м"/>
        </w:smartTagPr>
        <w:r>
          <w:rPr>
            <w:rFonts w:ascii="Arial" w:hAnsi="Arial" w:cs="Arial"/>
            <w:sz w:val="24"/>
            <w:szCs w:val="24"/>
          </w:rPr>
          <w:t>12 м</w:t>
        </w:r>
      </w:smartTag>
      <w:r>
        <w:rPr>
          <w:rFonts w:ascii="Arial" w:hAnsi="Arial" w:cs="Arial"/>
          <w:sz w:val="24"/>
          <w:szCs w:val="24"/>
        </w:rPr>
        <w:t>.</w:t>
      </w:r>
    </w:p>
    <w:p w:rsidR="004E2913" w:rsidRPr="004F4DF7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9.9</w:t>
      </w:r>
      <w:r>
        <w:rPr>
          <w:rFonts w:ascii="Arial" w:hAnsi="Arial" w:cs="Arial"/>
          <w:sz w:val="24"/>
          <w:szCs w:val="24"/>
        </w:rPr>
        <w:t xml:space="preserve">  </w:t>
      </w:r>
      <w:r w:rsidRPr="004F4DF7">
        <w:rPr>
          <w:rFonts w:ascii="Arial" w:hAnsi="Arial" w:cs="Arial"/>
          <w:sz w:val="24"/>
          <w:szCs w:val="24"/>
        </w:rPr>
        <w:t>Наименьший продольный уклон на улицах общегородского значения до</w:t>
      </w:r>
      <w:r w:rsidRPr="004F4DF7">
        <w:rPr>
          <w:rFonts w:ascii="Arial" w:hAnsi="Arial" w:cs="Arial"/>
          <w:sz w:val="24"/>
          <w:szCs w:val="24"/>
        </w:rPr>
        <w:t>л</w:t>
      </w:r>
      <w:r w:rsidRPr="004F4DF7">
        <w:rPr>
          <w:rFonts w:ascii="Arial" w:hAnsi="Arial" w:cs="Arial"/>
          <w:sz w:val="24"/>
          <w:szCs w:val="24"/>
        </w:rPr>
        <w:t>жен приниматься:</w:t>
      </w:r>
    </w:p>
    <w:p w:rsidR="004E2913" w:rsidRPr="004F4DF7" w:rsidRDefault="004E2913" w:rsidP="004E2913">
      <w:pPr>
        <w:pStyle w:val="Normal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4DF7">
        <w:rPr>
          <w:rFonts w:ascii="Arial" w:hAnsi="Arial" w:cs="Arial"/>
          <w:sz w:val="24"/>
          <w:szCs w:val="24"/>
        </w:rPr>
        <w:t>для асфальтобетонных и цементобетонных покрытий - 4 %</w:t>
      </w:r>
      <w:r w:rsidRPr="004F4DF7">
        <w:rPr>
          <w:rFonts w:ascii="Arial" w:hAnsi="Arial" w:cs="Arial"/>
          <w:sz w:val="16"/>
          <w:szCs w:val="16"/>
        </w:rPr>
        <w:t>о</w:t>
      </w:r>
      <w:r w:rsidRPr="004F4DF7">
        <w:rPr>
          <w:rFonts w:ascii="Arial" w:hAnsi="Arial" w:cs="Arial"/>
          <w:sz w:val="24"/>
          <w:szCs w:val="24"/>
        </w:rPr>
        <w:t>;</w:t>
      </w:r>
    </w:p>
    <w:p w:rsidR="004E2913" w:rsidRPr="004F4DF7" w:rsidRDefault="004E2913" w:rsidP="004E2913">
      <w:pPr>
        <w:pStyle w:val="Normal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4DF7">
        <w:rPr>
          <w:rFonts w:ascii="Arial" w:hAnsi="Arial" w:cs="Arial"/>
          <w:sz w:val="24"/>
          <w:szCs w:val="24"/>
        </w:rPr>
        <w:t>для остальных  типов покрытий - 5%</w:t>
      </w:r>
      <w:r w:rsidRPr="004F4DF7">
        <w:rPr>
          <w:rFonts w:ascii="Arial" w:hAnsi="Arial" w:cs="Arial"/>
          <w:sz w:val="16"/>
          <w:szCs w:val="16"/>
        </w:rPr>
        <w:t>о.</w:t>
      </w:r>
      <w:r w:rsidRPr="004F4DF7">
        <w:rPr>
          <w:rFonts w:ascii="Arial" w:hAnsi="Arial" w:cs="Arial"/>
          <w:sz w:val="24"/>
          <w:szCs w:val="24"/>
        </w:rPr>
        <w:t xml:space="preserve"> </w:t>
      </w:r>
    </w:p>
    <w:p w:rsidR="004E2913" w:rsidRPr="007740E7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 w:rsidRPr="004F4DF7">
        <w:rPr>
          <w:rFonts w:ascii="Arial" w:hAnsi="Arial" w:cs="Arial"/>
          <w:sz w:val="24"/>
          <w:szCs w:val="24"/>
        </w:rPr>
        <w:t xml:space="preserve"> Продольные уклоны на прямых участках улиц с </w:t>
      </w:r>
      <w:r>
        <w:rPr>
          <w:rFonts w:ascii="Arial" w:hAnsi="Arial" w:cs="Arial"/>
          <w:sz w:val="24"/>
          <w:szCs w:val="24"/>
        </w:rPr>
        <w:t xml:space="preserve">автобусным, </w:t>
      </w:r>
      <w:r w:rsidRPr="004F4DF7">
        <w:rPr>
          <w:rFonts w:ascii="Arial" w:hAnsi="Arial" w:cs="Arial"/>
          <w:sz w:val="24"/>
          <w:szCs w:val="24"/>
        </w:rPr>
        <w:t xml:space="preserve">троллейбусным </w:t>
      </w:r>
      <w:r>
        <w:rPr>
          <w:rFonts w:ascii="Arial" w:hAnsi="Arial" w:cs="Arial"/>
          <w:sz w:val="24"/>
          <w:szCs w:val="24"/>
        </w:rPr>
        <w:t xml:space="preserve">и трамвайным </w:t>
      </w:r>
      <w:r w:rsidRPr="004F4DF7">
        <w:rPr>
          <w:rFonts w:ascii="Arial" w:hAnsi="Arial" w:cs="Arial"/>
          <w:sz w:val="24"/>
          <w:szCs w:val="24"/>
        </w:rPr>
        <w:t>движением не должны превышать 60%</w:t>
      </w:r>
      <w:r w:rsidRPr="004F4DF7">
        <w:rPr>
          <w:rFonts w:ascii="Arial" w:hAnsi="Arial" w:cs="Arial"/>
          <w:sz w:val="16"/>
          <w:szCs w:val="16"/>
        </w:rPr>
        <w:t>о</w:t>
      </w:r>
      <w:r w:rsidRPr="004F4DF7">
        <w:rPr>
          <w:rFonts w:ascii="Arial" w:hAnsi="Arial" w:cs="Arial"/>
          <w:sz w:val="24"/>
          <w:szCs w:val="24"/>
        </w:rPr>
        <w:t xml:space="preserve">, а на кривых радиусом менее </w:t>
      </w:r>
      <w:smartTag w:uri="urn:schemas-microsoft-com:office:smarttags" w:element="metricconverter">
        <w:smartTagPr>
          <w:attr w:name="ProductID" w:val="100 м"/>
        </w:smartTagPr>
        <w:r w:rsidRPr="004F4DF7">
          <w:rPr>
            <w:rFonts w:ascii="Arial" w:hAnsi="Arial" w:cs="Arial"/>
            <w:sz w:val="24"/>
            <w:szCs w:val="24"/>
          </w:rPr>
          <w:t>100 м</w:t>
        </w:r>
      </w:smartTag>
      <w:r w:rsidRPr="004F4DF7">
        <w:rPr>
          <w:rFonts w:ascii="Arial" w:hAnsi="Arial" w:cs="Arial"/>
          <w:sz w:val="24"/>
          <w:szCs w:val="24"/>
        </w:rPr>
        <w:t xml:space="preserve"> и остановочных пунктах - не более 40 %</w:t>
      </w:r>
      <w:r w:rsidRPr="004F4DF7">
        <w:rPr>
          <w:rFonts w:ascii="Arial" w:hAnsi="Arial" w:cs="Arial"/>
          <w:sz w:val="16"/>
          <w:szCs w:val="16"/>
        </w:rPr>
        <w:t>о</w:t>
      </w:r>
      <w:r w:rsidRPr="004F4DF7">
        <w:rPr>
          <w:rFonts w:ascii="Arial" w:hAnsi="Arial" w:cs="Arial"/>
          <w:sz w:val="24"/>
          <w:szCs w:val="24"/>
        </w:rPr>
        <w:t>. На подходах к пересечениям и пр</w:t>
      </w:r>
      <w:r w:rsidRPr="004F4DF7">
        <w:rPr>
          <w:rFonts w:ascii="Arial" w:hAnsi="Arial" w:cs="Arial"/>
          <w:sz w:val="24"/>
          <w:szCs w:val="24"/>
        </w:rPr>
        <w:t>и</w:t>
      </w:r>
      <w:r w:rsidRPr="004F4DF7">
        <w:rPr>
          <w:rFonts w:ascii="Arial" w:hAnsi="Arial" w:cs="Arial"/>
          <w:sz w:val="24"/>
          <w:szCs w:val="24"/>
        </w:rPr>
        <w:t>мыканиям в одном уро</w:t>
      </w:r>
      <w:r w:rsidRPr="007740E7">
        <w:rPr>
          <w:rFonts w:ascii="Arial" w:hAnsi="Arial" w:cs="Arial"/>
          <w:sz w:val="24"/>
          <w:szCs w:val="24"/>
        </w:rPr>
        <w:t xml:space="preserve">вне на протяжении </w:t>
      </w:r>
      <w:smartTag w:uri="urn:schemas-microsoft-com:office:smarttags" w:element="metricconverter">
        <w:smartTagPr>
          <w:attr w:name="ProductID" w:val="70 м"/>
        </w:smartTagPr>
        <w:r w:rsidRPr="007740E7">
          <w:rPr>
            <w:rFonts w:ascii="Arial" w:hAnsi="Arial" w:cs="Arial"/>
            <w:sz w:val="24"/>
            <w:szCs w:val="24"/>
          </w:rPr>
          <w:t>70 м</w:t>
        </w:r>
      </w:smartTag>
      <w:r w:rsidRPr="007740E7">
        <w:rPr>
          <w:rFonts w:ascii="Arial" w:hAnsi="Arial" w:cs="Arial"/>
          <w:sz w:val="24"/>
          <w:szCs w:val="24"/>
        </w:rPr>
        <w:t xml:space="preserve"> от оси пересекающей улицы продольные уклоны следует пр</w:t>
      </w:r>
      <w:r w:rsidRPr="007740E7">
        <w:rPr>
          <w:rFonts w:ascii="Arial" w:hAnsi="Arial" w:cs="Arial"/>
          <w:sz w:val="24"/>
          <w:szCs w:val="24"/>
        </w:rPr>
        <w:t>и</w:t>
      </w:r>
      <w:r w:rsidRPr="007740E7">
        <w:rPr>
          <w:rFonts w:ascii="Arial" w:hAnsi="Arial" w:cs="Arial"/>
          <w:sz w:val="24"/>
          <w:szCs w:val="24"/>
        </w:rPr>
        <w:t>нимать не более 40%</w:t>
      </w:r>
      <w:r w:rsidRPr="007740E7">
        <w:rPr>
          <w:rFonts w:ascii="Arial" w:hAnsi="Arial" w:cs="Arial"/>
          <w:sz w:val="16"/>
          <w:szCs w:val="16"/>
        </w:rPr>
        <w:t>о</w:t>
      </w:r>
      <w:r w:rsidRPr="007740E7">
        <w:rPr>
          <w:rFonts w:ascii="Arial" w:hAnsi="Arial" w:cs="Arial"/>
          <w:sz w:val="24"/>
          <w:szCs w:val="24"/>
        </w:rPr>
        <w:t>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9.10</w:t>
      </w:r>
      <w:r>
        <w:rPr>
          <w:rFonts w:ascii="Arial" w:hAnsi="Arial" w:cs="Arial"/>
          <w:sz w:val="24"/>
          <w:szCs w:val="24"/>
        </w:rPr>
        <w:t xml:space="preserve">  Ширина разделительной полосы между проезжей частью улиц и троту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ром принимается по расчету в зависимости от количества инженерных сетей, </w:t>
      </w:r>
      <w:r>
        <w:rPr>
          <w:rFonts w:ascii="Arial" w:hAnsi="Arial" w:cs="Arial"/>
          <w:sz w:val="24"/>
          <w:szCs w:val="24"/>
        </w:rPr>
        <w:lastRenderedPageBreak/>
        <w:t>водоо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водящих  устройств  и  озеленения,  размещаемого  в  пределах этих полос, но не менее </w:t>
      </w:r>
      <w:smartTag w:uri="urn:schemas-microsoft-com:office:smarttags" w:element="metricconverter">
        <w:smartTagPr>
          <w:attr w:name="ProductID" w:val="2,0 м"/>
        </w:smartTagPr>
        <w:r>
          <w:rPr>
            <w:rFonts w:ascii="Arial" w:hAnsi="Arial" w:cs="Arial"/>
            <w:sz w:val="24"/>
            <w:szCs w:val="24"/>
          </w:rPr>
          <w:t>2,0 м</w:t>
        </w:r>
      </w:smartTag>
      <w:r>
        <w:rPr>
          <w:rFonts w:ascii="Arial" w:hAnsi="Arial" w:cs="Arial"/>
          <w:sz w:val="24"/>
          <w:szCs w:val="24"/>
        </w:rPr>
        <w:t>. В условиях реконструкции, а также на второстепенных жилых улицах и проездах допускается проектировать тротуары, прилегающие к проезжей части, с устройством борт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вого камня высотой не менее </w:t>
      </w:r>
      <w:smartTag w:uri="urn:schemas-microsoft-com:office:smarttags" w:element="metricconverter">
        <w:smartTagPr>
          <w:attr w:name="ProductID" w:val="0,05 м"/>
        </w:smartTagPr>
        <w:r>
          <w:rPr>
            <w:rFonts w:ascii="Arial" w:hAnsi="Arial" w:cs="Arial"/>
            <w:sz w:val="24"/>
            <w:szCs w:val="24"/>
          </w:rPr>
          <w:t>0,05 м</w:t>
        </w:r>
      </w:smartTag>
      <w:r>
        <w:rPr>
          <w:rFonts w:ascii="Arial" w:hAnsi="Arial" w:cs="Arial"/>
          <w:sz w:val="24"/>
          <w:szCs w:val="24"/>
        </w:rPr>
        <w:t>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9.11</w:t>
      </w:r>
      <w:r>
        <w:rPr>
          <w:rFonts w:ascii="Arial" w:hAnsi="Arial" w:cs="Arial"/>
          <w:sz w:val="24"/>
          <w:szCs w:val="24"/>
        </w:rPr>
        <w:t xml:space="preserve">  В конце проезжих частей тупиковых жилых улиц следует устраивать разворотные площадки с радиусом разворота по оси улицы не менее </w:t>
      </w:r>
      <w:smartTag w:uri="urn:schemas-microsoft-com:office:smarttags" w:element="metricconverter">
        <w:smartTagPr>
          <w:attr w:name="ProductID" w:val="12 м"/>
        </w:smartTagPr>
        <w:r>
          <w:rPr>
            <w:rFonts w:ascii="Arial" w:hAnsi="Arial" w:cs="Arial"/>
            <w:sz w:val="24"/>
            <w:szCs w:val="24"/>
          </w:rPr>
          <w:t>12 м</w:t>
        </w:r>
      </w:smartTag>
      <w:r>
        <w:rPr>
          <w:rFonts w:ascii="Arial" w:hAnsi="Arial" w:cs="Arial"/>
          <w:sz w:val="24"/>
          <w:szCs w:val="24"/>
        </w:rPr>
        <w:t>, а в стесне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ных условиях - площадки размером в плане 20х20 м. При организации конечного пункта общественного транспорта следует обе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печивать радиус разворота не менее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  <w:sz w:val="24"/>
            <w:szCs w:val="24"/>
          </w:rPr>
          <w:t>15 м</w:t>
        </w:r>
      </w:smartTag>
      <w:r>
        <w:rPr>
          <w:rFonts w:ascii="Arial" w:hAnsi="Arial" w:cs="Arial"/>
          <w:sz w:val="24"/>
          <w:szCs w:val="24"/>
        </w:rPr>
        <w:t>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9.12</w:t>
      </w:r>
      <w:r>
        <w:rPr>
          <w:rFonts w:ascii="Arial" w:hAnsi="Arial" w:cs="Arial"/>
          <w:sz w:val="24"/>
          <w:szCs w:val="24"/>
        </w:rPr>
        <w:t xml:space="preserve"> Подъезды к учреждениям торговли, административного и культурно-бытового назначения должны устраиваться с шириной проезжей части </w:t>
      </w:r>
      <w:smartTag w:uri="urn:schemas-microsoft-com:office:smarttags" w:element="metricconverter">
        <w:smartTagPr>
          <w:attr w:name="ProductID" w:val="5,5 м"/>
        </w:smartTagPr>
        <w:r>
          <w:rPr>
            <w:rFonts w:ascii="Arial" w:hAnsi="Arial" w:cs="Arial"/>
            <w:sz w:val="24"/>
            <w:szCs w:val="24"/>
          </w:rPr>
          <w:t>5,5 м</w:t>
        </w:r>
      </w:smartTag>
      <w:r>
        <w:rPr>
          <w:rFonts w:ascii="Arial" w:hAnsi="Arial" w:cs="Arial"/>
          <w:sz w:val="24"/>
          <w:szCs w:val="24"/>
        </w:rPr>
        <w:t xml:space="preserve"> и тр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туарами шириной от 1,2 до </w:t>
      </w:r>
      <w:smartTag w:uri="urn:schemas-microsoft-com:office:smarttags" w:element="metricconverter">
        <w:smartTagPr>
          <w:attr w:name="ProductID" w:val="1,5 м"/>
        </w:smartTagPr>
        <w:r>
          <w:rPr>
            <w:rFonts w:ascii="Arial" w:hAnsi="Arial" w:cs="Arial"/>
            <w:sz w:val="24"/>
            <w:szCs w:val="24"/>
          </w:rPr>
          <w:t>1,5 м</w:t>
        </w:r>
      </w:smartTag>
      <w:r>
        <w:rPr>
          <w:rFonts w:ascii="Arial" w:hAnsi="Arial" w:cs="Arial"/>
          <w:sz w:val="24"/>
          <w:szCs w:val="24"/>
        </w:rPr>
        <w:t>. К отдельно стоящим группам блокированных жилых зданий допускается устройство подъездов шир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ной </w:t>
      </w:r>
      <w:smartTag w:uri="urn:schemas-microsoft-com:office:smarttags" w:element="metricconverter">
        <w:smartTagPr>
          <w:attr w:name="ProductID" w:val="3,5 м"/>
        </w:smartTagPr>
        <w:r>
          <w:rPr>
            <w:rFonts w:ascii="Arial" w:hAnsi="Arial" w:cs="Arial"/>
            <w:sz w:val="24"/>
            <w:szCs w:val="24"/>
          </w:rPr>
          <w:t>3,5 м</w:t>
        </w:r>
      </w:smartTag>
      <w:r>
        <w:rPr>
          <w:rFonts w:ascii="Arial" w:hAnsi="Arial" w:cs="Arial"/>
          <w:sz w:val="24"/>
          <w:szCs w:val="24"/>
        </w:rPr>
        <w:t xml:space="preserve"> с устройством тротуара с одной стороны шириной не менее </w:t>
      </w:r>
      <w:smartTag w:uri="urn:schemas-microsoft-com:office:smarttags" w:element="metricconverter">
        <w:smartTagPr>
          <w:attr w:name="ProductID" w:val="1,2 м"/>
        </w:smartTagPr>
        <w:r>
          <w:rPr>
            <w:rFonts w:ascii="Arial" w:hAnsi="Arial" w:cs="Arial"/>
            <w:sz w:val="24"/>
            <w:szCs w:val="24"/>
          </w:rPr>
          <w:t>1,2 м</w:t>
        </w:r>
      </w:smartTag>
      <w:r>
        <w:rPr>
          <w:rFonts w:ascii="Arial" w:hAnsi="Arial" w:cs="Arial"/>
          <w:sz w:val="24"/>
          <w:szCs w:val="24"/>
        </w:rPr>
        <w:t>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9.13</w:t>
      </w:r>
      <w:r>
        <w:rPr>
          <w:rFonts w:ascii="Arial" w:hAnsi="Arial" w:cs="Arial"/>
          <w:sz w:val="24"/>
          <w:szCs w:val="24"/>
        </w:rPr>
        <w:t xml:space="preserve"> На однополосных проездах следует предусматривать разъездные площа</w:t>
      </w:r>
      <w:r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 xml:space="preserve">ки шириной </w:t>
      </w:r>
      <w:smartTag w:uri="urn:schemas-microsoft-com:office:smarttags" w:element="metricconverter">
        <w:smartTagPr>
          <w:attr w:name="ProductID" w:val="6,0 м"/>
        </w:smartTagPr>
        <w:r>
          <w:rPr>
            <w:rFonts w:ascii="Arial" w:hAnsi="Arial" w:cs="Arial"/>
            <w:sz w:val="24"/>
            <w:szCs w:val="24"/>
          </w:rPr>
          <w:t>6,0 м</w:t>
        </w:r>
      </w:smartTag>
      <w:r>
        <w:rPr>
          <w:rFonts w:ascii="Arial" w:hAnsi="Arial" w:cs="Arial"/>
          <w:sz w:val="24"/>
          <w:szCs w:val="24"/>
        </w:rPr>
        <w:t xml:space="preserve"> и длиной </w:t>
      </w:r>
      <w:smartTag w:uri="urn:schemas-microsoft-com:office:smarttags" w:element="metricconverter">
        <w:smartTagPr>
          <w:attr w:name="ProductID" w:val="15 м"/>
        </w:smartTagPr>
        <w:r>
          <w:rPr>
            <w:rFonts w:ascii="Arial" w:hAnsi="Arial" w:cs="Arial"/>
            <w:sz w:val="24"/>
            <w:szCs w:val="24"/>
          </w:rPr>
          <w:t>15 м</w:t>
        </w:r>
      </w:smartTag>
      <w:r>
        <w:rPr>
          <w:rFonts w:ascii="Arial" w:hAnsi="Arial" w:cs="Arial"/>
          <w:sz w:val="24"/>
          <w:szCs w:val="24"/>
        </w:rPr>
        <w:t xml:space="preserve"> и отгонами уширений длиной </w:t>
      </w:r>
      <w:smartTag w:uri="urn:schemas-microsoft-com:office:smarttags" w:element="metricconverter">
        <w:smartTagPr>
          <w:attr w:name="ProductID" w:val="6,0 м"/>
        </w:smartTagPr>
        <w:r>
          <w:rPr>
            <w:rFonts w:ascii="Arial" w:hAnsi="Arial" w:cs="Arial"/>
            <w:sz w:val="24"/>
            <w:szCs w:val="24"/>
          </w:rPr>
          <w:t>6,0 м</w:t>
        </w:r>
      </w:smartTag>
      <w:r>
        <w:rPr>
          <w:rFonts w:ascii="Arial" w:hAnsi="Arial" w:cs="Arial"/>
          <w:sz w:val="24"/>
          <w:szCs w:val="24"/>
        </w:rPr>
        <w:t xml:space="preserve"> на расстоянии не более </w:t>
      </w:r>
      <w:smartTag w:uri="urn:schemas-microsoft-com:office:smarttags" w:element="metricconverter">
        <w:smartTagPr>
          <w:attr w:name="ProductID" w:val="75 м"/>
        </w:smartTagPr>
        <w:r>
          <w:rPr>
            <w:rFonts w:ascii="Arial" w:hAnsi="Arial" w:cs="Arial"/>
            <w:sz w:val="24"/>
            <w:szCs w:val="24"/>
          </w:rPr>
          <w:t>75 м</w:t>
        </w:r>
      </w:smartTag>
      <w:r>
        <w:rPr>
          <w:rFonts w:ascii="Arial" w:hAnsi="Arial" w:cs="Arial"/>
          <w:sz w:val="24"/>
          <w:szCs w:val="24"/>
        </w:rPr>
        <w:t xml:space="preserve"> одна от другой.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9.14</w:t>
      </w:r>
      <w:r>
        <w:rPr>
          <w:rFonts w:ascii="Arial" w:hAnsi="Arial" w:cs="Arial"/>
          <w:sz w:val="24"/>
          <w:szCs w:val="24"/>
        </w:rPr>
        <w:t xml:space="preserve">  Тупиковые подъезды следует заканчивать поворотными площадками размером 12х12 м или кольцом с радиусом поворота по оси улицы не менее </w:t>
      </w:r>
      <w:smartTag w:uri="urn:schemas-microsoft-com:office:smarttags" w:element="metricconverter">
        <w:smartTagPr>
          <w:attr w:name="ProductID" w:val="5 м"/>
        </w:smartTagPr>
        <w:r>
          <w:rPr>
            <w:rFonts w:ascii="Arial" w:hAnsi="Arial" w:cs="Arial"/>
            <w:sz w:val="24"/>
            <w:szCs w:val="24"/>
          </w:rPr>
          <w:t>5 м</w:t>
        </w:r>
      </w:smartTag>
      <w:r>
        <w:rPr>
          <w:rFonts w:ascii="Arial" w:hAnsi="Arial" w:cs="Arial"/>
          <w:sz w:val="24"/>
          <w:szCs w:val="24"/>
        </w:rPr>
        <w:t>, ра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стояние от края проезжей части которых до стен зданий и ограждений участков дол</w:t>
      </w:r>
      <w:r>
        <w:rPr>
          <w:rFonts w:ascii="Arial" w:hAnsi="Arial" w:cs="Arial"/>
          <w:sz w:val="24"/>
          <w:szCs w:val="24"/>
        </w:rPr>
        <w:t>ж</w:t>
      </w:r>
      <w:r>
        <w:rPr>
          <w:rFonts w:ascii="Arial" w:hAnsi="Arial" w:cs="Arial"/>
          <w:sz w:val="24"/>
          <w:szCs w:val="24"/>
        </w:rPr>
        <w:t xml:space="preserve">но быть не менее </w:t>
      </w:r>
      <w:smartTag w:uri="urn:schemas-microsoft-com:office:smarttags" w:element="metricconverter">
        <w:smartTagPr>
          <w:attr w:name="ProductID" w:val="1,5 м"/>
        </w:smartTagPr>
        <w:r>
          <w:rPr>
            <w:rFonts w:ascii="Arial" w:hAnsi="Arial" w:cs="Arial"/>
            <w:sz w:val="24"/>
            <w:szCs w:val="24"/>
          </w:rPr>
          <w:t>1,5 м</w:t>
        </w:r>
      </w:smartTag>
      <w:r>
        <w:rPr>
          <w:rFonts w:ascii="Arial" w:hAnsi="Arial" w:cs="Arial"/>
          <w:sz w:val="24"/>
          <w:szCs w:val="24"/>
        </w:rPr>
        <w:t>. Использование разворотных площадок для стоянок автомобилей не допускае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ся.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9.15</w:t>
      </w:r>
      <w:r>
        <w:rPr>
          <w:rFonts w:ascii="Arial" w:hAnsi="Arial" w:cs="Arial"/>
          <w:sz w:val="24"/>
          <w:szCs w:val="24"/>
        </w:rPr>
        <w:t xml:space="preserve"> Автостоянки автомобилей следует размещать на территориях, примыка</w:t>
      </w:r>
      <w:r>
        <w:rPr>
          <w:rFonts w:ascii="Arial" w:hAnsi="Arial" w:cs="Arial"/>
          <w:sz w:val="24"/>
          <w:szCs w:val="24"/>
        </w:rPr>
        <w:t>ю</w:t>
      </w:r>
      <w:r>
        <w:rPr>
          <w:rFonts w:ascii="Arial" w:hAnsi="Arial" w:cs="Arial"/>
          <w:sz w:val="24"/>
          <w:szCs w:val="24"/>
        </w:rPr>
        <w:t>щих непосредственно к общественным зданиям, производственным учреждениям, рынкам, объектам спо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та и отдыха в соответствии с требованиями ТКП 45-3.02-25.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</w:p>
    <w:p w:rsidR="004E2913" w:rsidRDefault="004E2913" w:rsidP="004E2913">
      <w:pPr>
        <w:pStyle w:val="1"/>
        <w:spacing w:line="360" w:lineRule="auto"/>
        <w:ind w:firstLine="680"/>
        <w:rPr>
          <w:rFonts w:ascii="Arial" w:hAnsi="Arial" w:cs="Arial"/>
          <w:sz w:val="26"/>
          <w:szCs w:val="26"/>
        </w:rPr>
      </w:pPr>
      <w:bookmarkStart w:id="13" w:name="_Toc189537652"/>
      <w:r>
        <w:rPr>
          <w:rFonts w:ascii="Arial" w:hAnsi="Arial" w:cs="Arial"/>
          <w:sz w:val="26"/>
          <w:szCs w:val="26"/>
        </w:rPr>
        <w:t>10  Инженерно-техническая инфраструктура</w:t>
      </w:r>
      <w:bookmarkEnd w:id="13"/>
    </w:p>
    <w:p w:rsidR="004E2913" w:rsidRDefault="004E2913" w:rsidP="004E2913">
      <w:pPr>
        <w:pStyle w:val="Normal"/>
        <w:spacing w:line="360" w:lineRule="auto"/>
        <w:ind w:firstLine="680"/>
        <w:jc w:val="center"/>
        <w:rPr>
          <w:rFonts w:ascii="Arial" w:hAnsi="Arial" w:cs="Arial"/>
          <w:b/>
          <w:sz w:val="24"/>
          <w:szCs w:val="24"/>
        </w:rPr>
      </w:pP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10.1</w:t>
      </w:r>
      <w:r>
        <w:rPr>
          <w:rFonts w:ascii="Arial" w:hAnsi="Arial" w:cs="Arial"/>
          <w:sz w:val="24"/>
          <w:szCs w:val="24"/>
        </w:rPr>
        <w:t xml:space="preserve"> Обязательным требованием формирования инженерно-технической инфраструктуры при планировке и застройке районов усадебного жилищного стро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тельства является определение минимально необходимого уровня инженерного оборуд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вания в качестве первоочередной и обязательной основы при </w:t>
      </w:r>
      <w:r>
        <w:rPr>
          <w:rFonts w:ascii="Arial" w:hAnsi="Arial" w:cs="Arial"/>
          <w:sz w:val="24"/>
          <w:szCs w:val="24"/>
        </w:rPr>
        <w:lastRenderedPageBreak/>
        <w:t>проектировании с  возможностью дальнейшего поэтапного наращивания  системы  инженерного обор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дования до максимального уровня.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10.2</w:t>
      </w:r>
      <w:r>
        <w:rPr>
          <w:rFonts w:ascii="Arial" w:hAnsi="Arial" w:cs="Arial"/>
          <w:sz w:val="24"/>
          <w:szCs w:val="24"/>
        </w:rPr>
        <w:t xml:space="preserve"> Перечень состава минимально необходимого уровня инженерно-технического оборудования следует о</w:t>
      </w:r>
      <w:r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ределять на основе оценки:</w:t>
      </w:r>
    </w:p>
    <w:p w:rsidR="004E2913" w:rsidRDefault="004E2913" w:rsidP="004E2913">
      <w:pPr>
        <w:pStyle w:val="Normal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размещение </w:t>
      </w:r>
      <w:r w:rsidRPr="00011FFA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 в планировочной структуре населенного пункта;</w:t>
      </w:r>
    </w:p>
    <w:p w:rsidR="004E2913" w:rsidRDefault="004E2913" w:rsidP="004E2913">
      <w:pPr>
        <w:pStyle w:val="Normal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наличия существующих инженерно-технических коммуникаций и сооруж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ний;</w:t>
      </w:r>
    </w:p>
    <w:p w:rsidR="004E2913" w:rsidRDefault="004E2913" w:rsidP="004E2913">
      <w:pPr>
        <w:pStyle w:val="Normal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инженерно-строительных условий площадки строительства, в том числе необходимости защиты от опасных инжене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но-геологических процессов в соответствии с требованиями СНиП 2.01.15;</w:t>
      </w:r>
    </w:p>
    <w:p w:rsidR="004E2913" w:rsidRDefault="004E2913" w:rsidP="004E2913">
      <w:pPr>
        <w:pStyle w:val="Normal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природоохранных ограничений  -  наличие водоохранных, санитарно-защитных зон (далее - СЗЗ) с учетом </w:t>
      </w:r>
      <w:r>
        <w:rPr>
          <w:rFonts w:ascii="Arial" w:hAnsi="Arial" w:cs="Arial"/>
          <w:bCs/>
          <w:color w:val="000000"/>
          <w:sz w:val="24"/>
          <w:szCs w:val="24"/>
        </w:rPr>
        <w:t>[9], [10], [11].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10.3 </w:t>
      </w:r>
      <w:r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нженерные сети и сооружения следует подразделять на внеплощадо</w:t>
      </w:r>
      <w:r>
        <w:rPr>
          <w:rFonts w:ascii="Arial" w:hAnsi="Arial" w:cs="Arial"/>
          <w:sz w:val="24"/>
          <w:szCs w:val="24"/>
        </w:rPr>
        <w:t>ч</w:t>
      </w:r>
      <w:r>
        <w:rPr>
          <w:rFonts w:ascii="Arial" w:hAnsi="Arial" w:cs="Arial"/>
          <w:sz w:val="24"/>
          <w:szCs w:val="24"/>
        </w:rPr>
        <w:t>ные и внутриплощадочные и определять величиной территории района и плотностью застройки, а также с учетом требований 10.2.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внеплощадочным сетям и сооружениям  относятся сети и сооружения, подв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дящие или отводящие потребляемый ресурс до границ структурно-планировочного  элемента (района, квартала); транзитные сети, пересекающие, а также групповые и распределительные сооружения, подающие (или принимающие) потребляемый р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сурс из вышеуказанных сетей.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10.4 </w:t>
      </w:r>
      <w:r>
        <w:rPr>
          <w:rFonts w:ascii="Arial" w:hAnsi="Arial" w:cs="Arial"/>
          <w:sz w:val="24"/>
          <w:szCs w:val="24"/>
        </w:rPr>
        <w:t>Проектирование внеплощадочных инженерных сетей и сооружений нео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ходимо выполнять в соответствии с утвержденной градостроительной документацией. В развитие этих документов должны быть ра</w:t>
      </w:r>
      <w:r>
        <w:rPr>
          <w:rFonts w:ascii="Arial" w:hAnsi="Arial" w:cs="Arial"/>
          <w:sz w:val="24"/>
          <w:szCs w:val="24"/>
        </w:rPr>
        <w:t>з</w:t>
      </w:r>
      <w:r>
        <w:rPr>
          <w:rFonts w:ascii="Arial" w:hAnsi="Arial" w:cs="Arial"/>
          <w:sz w:val="24"/>
          <w:szCs w:val="24"/>
        </w:rPr>
        <w:t>работаны расчетно-технологические схемы инженерного оборудования. В качестве исключения допускается проектирование внеплощадочных сетей на основе  расче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ных схем инженерного оборудования района усадебного жилищного строительс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ва.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10.5 </w:t>
      </w:r>
      <w:r>
        <w:rPr>
          <w:rFonts w:ascii="Arial" w:hAnsi="Arial" w:cs="Arial"/>
          <w:sz w:val="24"/>
          <w:szCs w:val="24"/>
        </w:rPr>
        <w:t>Проектирование внутриплощадочных инженерных сетей и сооружений должно осуществляться в составе проекта детального планирования или архитекту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ных и строительных проектов на застройку района усадебного жилищного строител</w:t>
      </w:r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t>ства с учетом требований СНБ 1.03.02 и 10.5.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Проекты внутриплощадочных сетей и коммуникаций районов усадебного жилищного строительства должны предусматривать возможность их поэтапного строительства по мере наращивания уровня инженерного благ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устройства.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10.6</w:t>
      </w:r>
      <w:r>
        <w:rPr>
          <w:rFonts w:ascii="Arial" w:hAnsi="Arial" w:cs="Arial"/>
          <w:sz w:val="24"/>
          <w:szCs w:val="24"/>
        </w:rPr>
        <w:t xml:space="preserve"> Из проектной документации на строительство  инженерных сетей и соор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жений (внеплощадочных и внутриплощадочных) заказчиком при согласовании с мес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ными органами управления могут быть исключены отдельные виды инженерного оборудования, реализация которых в ближайшем будущем не планируется, при усл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вии  обязательного резервирования территорий, необходимых для размещения временно исключенных сетей и сооруж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ний. 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10.7 </w:t>
      </w:r>
      <w:r>
        <w:rPr>
          <w:rFonts w:ascii="Arial" w:hAnsi="Arial" w:cs="Arial"/>
          <w:bCs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нженерно-техническую инфраструктуру районов усадебного жилищного строительства необходимо формировать с учетом рационального использования централизованных (общегородских),  локальных (районных или групповых) и  автономных (индивидуальных) систем инженерного обеспечения. Выбор системы инж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нерного обеспечения должен осуществляться на основе технико-экономического сравнения вариантов проек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ных решений и оценки их эффективности.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Требования к организации минимально необходимого уровня  инженерного оборудования в районах усадебного жилищного строительства следует принимать в соответствии с приложением А.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10.8</w:t>
      </w:r>
      <w:r>
        <w:rPr>
          <w:rFonts w:ascii="Arial" w:hAnsi="Arial" w:cs="Arial"/>
          <w:sz w:val="24"/>
          <w:szCs w:val="24"/>
        </w:rPr>
        <w:t xml:space="preserve">  Автономные системы инженерного обеспечения в районах усадебной застройки могут использоваться как в качестве постоянных, так и временных сооруж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ний на первом этапе освоения с последующим переводом на централизованные или локальные инженерные си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темы. </w:t>
      </w:r>
    </w:p>
    <w:p w:rsidR="004E2913" w:rsidRPr="00B047B4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b/>
          <w:bCs/>
          <w:sz w:val="24"/>
          <w:szCs w:val="24"/>
        </w:rPr>
      </w:pPr>
      <w:r w:rsidRPr="00B047B4">
        <w:rPr>
          <w:rFonts w:ascii="Arial" w:hAnsi="Arial" w:cs="Arial"/>
          <w:sz w:val="24"/>
          <w:szCs w:val="24"/>
        </w:rPr>
        <w:t>Использование автономных систем водоснабжения для хозяйственно-питьевых нужд по постоянной схеме допускается только при соответствующем обосновании и согласовании с органами государственного санитарного надзора и органами Мин</w:t>
      </w:r>
      <w:r w:rsidRPr="00B047B4">
        <w:rPr>
          <w:rFonts w:ascii="Arial" w:hAnsi="Arial" w:cs="Arial"/>
          <w:sz w:val="24"/>
          <w:szCs w:val="24"/>
        </w:rPr>
        <w:t>и</w:t>
      </w:r>
      <w:r w:rsidRPr="00B047B4">
        <w:rPr>
          <w:rFonts w:ascii="Arial" w:hAnsi="Arial" w:cs="Arial"/>
          <w:sz w:val="24"/>
          <w:szCs w:val="24"/>
        </w:rPr>
        <w:t xml:space="preserve">стерства природных ресурсов и охраны окружающей среды в соответствии с </w:t>
      </w:r>
      <w:r w:rsidRPr="00B047B4">
        <w:rPr>
          <w:rFonts w:ascii="Arial" w:hAnsi="Arial" w:cs="Arial"/>
          <w:bCs/>
          <w:sz w:val="24"/>
          <w:szCs w:val="24"/>
        </w:rPr>
        <w:t>[8].</w:t>
      </w:r>
      <w:r w:rsidRPr="00B047B4">
        <w:rPr>
          <w:rFonts w:ascii="Arial" w:hAnsi="Arial" w:cs="Arial"/>
          <w:b/>
          <w:bCs/>
          <w:sz w:val="24"/>
          <w:szCs w:val="24"/>
        </w:rPr>
        <w:t xml:space="preserve"> 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10.9</w:t>
      </w:r>
      <w:r>
        <w:rPr>
          <w:rFonts w:ascii="Arial" w:hAnsi="Arial" w:cs="Arial"/>
          <w:sz w:val="24"/>
          <w:szCs w:val="24"/>
        </w:rPr>
        <w:t xml:space="preserve"> Использование автономных систем бытовой канализации по постоянной схеме: с резервуаром-накопителем (выгребом) нечистот и их вывозом ассенизацио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 xml:space="preserve">ным транспортом, а также с автономными очистными сооружениями (септики с фильтрующими колодцами, фильтрующие траншеи и др.) допускается применять при величине участка </w:t>
      </w:r>
      <w:smartTag w:uri="urn:schemas-microsoft-com:office:smarttags" w:element="metricconverter">
        <w:smartTagPr>
          <w:attr w:name="ProductID" w:val="600 м2"/>
        </w:smartTagPr>
        <w:r>
          <w:rPr>
            <w:rFonts w:ascii="Arial" w:hAnsi="Arial" w:cs="Arial"/>
            <w:sz w:val="24"/>
            <w:szCs w:val="24"/>
          </w:rPr>
          <w:t>600 м</w:t>
        </w:r>
        <w:r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>
        <w:rPr>
          <w:rFonts w:ascii="Arial" w:hAnsi="Arial" w:cs="Arial"/>
          <w:sz w:val="24"/>
          <w:szCs w:val="24"/>
        </w:rPr>
        <w:t xml:space="preserve"> и более в благоприятных инженерно-геологических и гидр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логических условиях. Применение таких систем необходимо согласовать с органами государственного санитарного надзора, органами Министерства природных ресурсов и охраны окружающей ср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ды.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Использование автономных систем бытовой канализации по временной схеме на первом этапе о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 xml:space="preserve">воения допускается при величине участка </w:t>
      </w:r>
      <w:smartTag w:uri="urn:schemas-microsoft-com:office:smarttags" w:element="metricconverter">
        <w:smartTagPr>
          <w:attr w:name="ProductID" w:val="300 м2"/>
        </w:smartTagPr>
        <w:r>
          <w:rPr>
            <w:rFonts w:ascii="Arial" w:hAnsi="Arial" w:cs="Arial"/>
            <w:sz w:val="24"/>
            <w:szCs w:val="24"/>
          </w:rPr>
          <w:t>300 м</w:t>
        </w:r>
        <w:r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sz w:val="24"/>
          <w:szCs w:val="24"/>
        </w:rPr>
        <w:t>и более.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10.10</w:t>
      </w:r>
      <w:r>
        <w:rPr>
          <w:rFonts w:ascii="Arial" w:hAnsi="Arial" w:cs="Arial"/>
          <w:sz w:val="24"/>
          <w:szCs w:val="24"/>
        </w:rPr>
        <w:t xml:space="preserve">  Одновременное использование автономных систем водоснабжения для хозяйственно-питьевых целей и бытовой канализации по постоянной схеме не допу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кается.  По временной схеме одновременное использование автономных систем 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доснабжения для хозяйственно-питьевых целей и бытовой канализации допускается - при величине участка </w:t>
      </w:r>
      <w:smartTag w:uri="urn:schemas-microsoft-com:office:smarttags" w:element="metricconverter">
        <w:smartTagPr>
          <w:attr w:name="ProductID" w:val="1200 м2"/>
        </w:smartTagPr>
        <w:r>
          <w:rPr>
            <w:rFonts w:ascii="Arial" w:hAnsi="Arial" w:cs="Arial"/>
            <w:sz w:val="24"/>
            <w:szCs w:val="24"/>
          </w:rPr>
          <w:t>1200 м</w:t>
        </w:r>
        <w:r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r>
        <w:rPr>
          <w:rFonts w:ascii="Arial" w:hAnsi="Arial" w:cs="Arial"/>
          <w:sz w:val="24"/>
          <w:szCs w:val="24"/>
        </w:rPr>
        <w:t xml:space="preserve"> и более при соответствующем согласовании с орган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ми государственного санитарного надзора и органами Министерства природных р</w:t>
      </w:r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сурсов и охраны окружающей среды.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10.11</w:t>
      </w:r>
      <w:r>
        <w:rPr>
          <w:rFonts w:ascii="Arial" w:hAnsi="Arial" w:cs="Arial"/>
          <w:sz w:val="24"/>
          <w:szCs w:val="24"/>
        </w:rPr>
        <w:t xml:space="preserve">  Энергоснабжение (электро-, топливо- газо, теплоснабжение) районов усадебного жилищного строительства необходимо планировать на основе расчетов с учетом достигнутого уровня развития и степени централизации сети внешнего эне</w:t>
      </w:r>
      <w:r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госнабжения, нормативов потребления топливно-энергетических ресурсов в соотве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ствии с требованиями СНиП 2.04.02, СНиП 2.04.03, СНиП 2.04.07.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Объемы потребления воды, электроэнергии, газа, отведения стоков (при нео</w:t>
      </w:r>
      <w:r>
        <w:rPr>
          <w:rFonts w:ascii="Arial" w:hAnsi="Arial" w:cs="Arial"/>
          <w:sz w:val="24"/>
          <w:szCs w:val="24"/>
        </w:rPr>
        <w:t>б</w:t>
      </w:r>
      <w:r>
        <w:rPr>
          <w:rFonts w:ascii="Arial" w:hAnsi="Arial" w:cs="Arial"/>
          <w:sz w:val="24"/>
          <w:szCs w:val="24"/>
        </w:rPr>
        <w:t>ходимости - тепла) принимаются в соответствии с удельными нормами, установленными для усадебной жилой з</w:t>
      </w:r>
      <w:r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стройки.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10.12</w:t>
      </w:r>
      <w:r>
        <w:rPr>
          <w:rFonts w:ascii="Arial" w:hAnsi="Arial" w:cs="Arial"/>
          <w:sz w:val="24"/>
          <w:szCs w:val="24"/>
        </w:rPr>
        <w:t xml:space="preserve">  Защиту районов усадебного жилищного строительства от опасных геол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гических процессов (затопление, подтопление) необходимо осуществлять комплек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но, в увязке со схемой отвода поверхностного стока и вертикальной планировкой в соответс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вии с требованиями СНиП 2.01.15 и СНиП 2.06.15.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Принятая схема инженерной защиты должна обеспечивать максимальное сохранение существующего рельефа (почвенного покрова) и давать возможность п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этапного освоения территории района.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10.13</w:t>
      </w:r>
      <w:r>
        <w:rPr>
          <w:rFonts w:ascii="Arial" w:hAnsi="Arial" w:cs="Arial"/>
          <w:sz w:val="24"/>
          <w:szCs w:val="24"/>
        </w:rPr>
        <w:t xml:space="preserve">  Схему отвода поверхностного стока с территории района усадебного ж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лищного строительства и тип водоотводящих устройств необходимо определять с учетом расположения района в структуре города, плотности  застройки, рельефа местности,  и</w:t>
      </w:r>
      <w:r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 xml:space="preserve">женерно-геологических  и  гидрогеологических условий  и по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[12]. 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10.14</w:t>
      </w:r>
      <w:r>
        <w:rPr>
          <w:rFonts w:ascii="Arial" w:hAnsi="Arial" w:cs="Arial"/>
          <w:sz w:val="24"/>
          <w:szCs w:val="24"/>
        </w:rPr>
        <w:t xml:space="preserve">  В районах низкоплотной усадебной жилой застройки отвод </w:t>
      </w:r>
      <w:r w:rsidRPr="00B047B4">
        <w:rPr>
          <w:rFonts w:ascii="Arial" w:hAnsi="Arial" w:cs="Arial"/>
          <w:sz w:val="24"/>
          <w:szCs w:val="24"/>
        </w:rPr>
        <w:t>поверхнос</w:t>
      </w:r>
      <w:r w:rsidRPr="00B047B4">
        <w:rPr>
          <w:rFonts w:ascii="Arial" w:hAnsi="Arial" w:cs="Arial"/>
          <w:sz w:val="24"/>
          <w:szCs w:val="24"/>
        </w:rPr>
        <w:t>т</w:t>
      </w:r>
      <w:r w:rsidRPr="00B047B4">
        <w:rPr>
          <w:rFonts w:ascii="Arial" w:hAnsi="Arial" w:cs="Arial"/>
          <w:sz w:val="24"/>
          <w:szCs w:val="24"/>
        </w:rPr>
        <w:t>ного стока может осуществляться по зеленым зонам ули</w:t>
      </w:r>
      <w:r>
        <w:rPr>
          <w:rFonts w:ascii="Arial" w:hAnsi="Arial" w:cs="Arial"/>
          <w:sz w:val="24"/>
          <w:szCs w:val="24"/>
        </w:rPr>
        <w:t>ц</w:t>
      </w:r>
      <w:r w:rsidRPr="00B047B4">
        <w:rPr>
          <w:rFonts w:ascii="Arial" w:hAnsi="Arial" w:cs="Arial"/>
          <w:sz w:val="24"/>
          <w:szCs w:val="24"/>
        </w:rPr>
        <w:t xml:space="preserve"> (с использованием естес</w:t>
      </w:r>
      <w:r w:rsidRPr="00B047B4">
        <w:rPr>
          <w:rFonts w:ascii="Arial" w:hAnsi="Arial" w:cs="Arial"/>
          <w:sz w:val="24"/>
          <w:szCs w:val="24"/>
        </w:rPr>
        <w:t>т</w:t>
      </w:r>
      <w:r w:rsidRPr="00B047B4">
        <w:rPr>
          <w:rFonts w:ascii="Arial" w:hAnsi="Arial" w:cs="Arial"/>
          <w:sz w:val="24"/>
          <w:szCs w:val="24"/>
        </w:rPr>
        <w:t>венного рельефа местности) с применением открытых водоотводящих</w:t>
      </w:r>
      <w:r>
        <w:rPr>
          <w:rFonts w:ascii="Arial" w:hAnsi="Arial" w:cs="Arial"/>
          <w:sz w:val="24"/>
          <w:szCs w:val="24"/>
        </w:rPr>
        <w:t xml:space="preserve"> </w:t>
      </w:r>
      <w:r w:rsidRPr="00B047B4">
        <w:rPr>
          <w:rFonts w:ascii="Arial" w:hAnsi="Arial" w:cs="Arial"/>
          <w:sz w:val="24"/>
          <w:szCs w:val="24"/>
        </w:rPr>
        <w:t>устройс</w:t>
      </w:r>
      <w:r>
        <w:rPr>
          <w:rFonts w:ascii="Arial" w:hAnsi="Arial" w:cs="Arial"/>
          <w:sz w:val="24"/>
          <w:szCs w:val="24"/>
        </w:rPr>
        <w:t xml:space="preserve">тв. </w:t>
      </w:r>
      <w:r w:rsidRPr="00B047B4">
        <w:rPr>
          <w:rFonts w:ascii="Arial" w:hAnsi="Arial" w:cs="Arial"/>
          <w:sz w:val="24"/>
          <w:szCs w:val="24"/>
        </w:rPr>
        <w:t>З</w:t>
      </w:r>
      <w:r w:rsidRPr="00B047B4">
        <w:rPr>
          <w:rFonts w:ascii="Arial" w:hAnsi="Arial" w:cs="Arial"/>
          <w:sz w:val="24"/>
          <w:szCs w:val="24"/>
        </w:rPr>
        <w:t>а</w:t>
      </w:r>
      <w:r w:rsidRPr="00B047B4">
        <w:rPr>
          <w:rFonts w:ascii="Arial" w:hAnsi="Arial" w:cs="Arial"/>
          <w:sz w:val="24"/>
          <w:szCs w:val="24"/>
        </w:rPr>
        <w:t>крытую дождевую канализация необходимо применять по улицам с интенсивным движением общественного транспо</w:t>
      </w:r>
      <w:r w:rsidRPr="00B047B4">
        <w:rPr>
          <w:rFonts w:ascii="Arial" w:hAnsi="Arial" w:cs="Arial"/>
          <w:sz w:val="24"/>
          <w:szCs w:val="24"/>
        </w:rPr>
        <w:t>р</w:t>
      </w:r>
      <w:r w:rsidRPr="00B047B4">
        <w:rPr>
          <w:rFonts w:ascii="Arial" w:hAnsi="Arial" w:cs="Arial"/>
          <w:sz w:val="24"/>
          <w:szCs w:val="24"/>
        </w:rPr>
        <w:t>та.</w:t>
      </w:r>
    </w:p>
    <w:p w:rsidR="004E2913" w:rsidRPr="00B047B4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Поверхностный сток с улиц должен проходить очистку перед сбросом в повер</w:t>
      </w:r>
      <w:r>
        <w:rPr>
          <w:rFonts w:ascii="Arial" w:hAnsi="Arial" w:cs="Arial"/>
          <w:sz w:val="24"/>
          <w:szCs w:val="24"/>
        </w:rPr>
        <w:t>х</w:t>
      </w:r>
      <w:r>
        <w:rPr>
          <w:rFonts w:ascii="Arial" w:hAnsi="Arial" w:cs="Arial"/>
          <w:sz w:val="24"/>
          <w:szCs w:val="24"/>
        </w:rPr>
        <w:t xml:space="preserve">ностный водный объект в соответствии с их назначением по </w:t>
      </w:r>
      <w:r>
        <w:rPr>
          <w:rFonts w:ascii="Arial" w:hAnsi="Arial" w:cs="Arial"/>
          <w:bCs/>
          <w:color w:val="000000"/>
          <w:sz w:val="24"/>
          <w:szCs w:val="24"/>
        </w:rPr>
        <w:t xml:space="preserve">[12].  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 w:rsidRPr="00B047B4">
        <w:rPr>
          <w:rFonts w:ascii="Arial" w:hAnsi="Arial" w:cs="Arial"/>
          <w:sz w:val="24"/>
          <w:szCs w:val="24"/>
        </w:rPr>
        <w:lastRenderedPageBreak/>
        <w:t>В составе водоотводящей сети районов усадебно</w:t>
      </w:r>
      <w:r>
        <w:rPr>
          <w:rFonts w:ascii="Arial" w:hAnsi="Arial" w:cs="Arial"/>
          <w:sz w:val="24"/>
          <w:szCs w:val="24"/>
        </w:rPr>
        <w:t>й жилой застройки</w:t>
      </w:r>
      <w:r w:rsidRPr="00B047B4">
        <w:rPr>
          <w:rFonts w:ascii="Arial" w:hAnsi="Arial" w:cs="Arial"/>
          <w:sz w:val="24"/>
          <w:szCs w:val="24"/>
        </w:rPr>
        <w:t xml:space="preserve"> необход</w:t>
      </w:r>
      <w:r w:rsidRPr="00B047B4">
        <w:rPr>
          <w:rFonts w:ascii="Arial" w:hAnsi="Arial" w:cs="Arial"/>
          <w:sz w:val="24"/>
          <w:szCs w:val="24"/>
        </w:rPr>
        <w:t>и</w:t>
      </w:r>
      <w:r w:rsidRPr="00B047B4">
        <w:rPr>
          <w:rFonts w:ascii="Arial" w:hAnsi="Arial" w:cs="Arial"/>
          <w:sz w:val="24"/>
          <w:szCs w:val="24"/>
        </w:rPr>
        <w:t>мо использовать  действующие мелиоративные каналы, расположенные в пределах з</w:t>
      </w:r>
      <w:r w:rsidRPr="00B047B4">
        <w:rPr>
          <w:rFonts w:ascii="Arial" w:hAnsi="Arial" w:cs="Arial"/>
          <w:sz w:val="24"/>
          <w:szCs w:val="24"/>
        </w:rPr>
        <w:t>а</w:t>
      </w:r>
      <w:r w:rsidRPr="00B047B4">
        <w:rPr>
          <w:rFonts w:ascii="Arial" w:hAnsi="Arial" w:cs="Arial"/>
          <w:sz w:val="24"/>
          <w:szCs w:val="24"/>
        </w:rPr>
        <w:t>страиваемой территории.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10.15 </w:t>
      </w:r>
      <w:r>
        <w:rPr>
          <w:rFonts w:ascii="Arial" w:hAnsi="Arial" w:cs="Arial"/>
          <w:sz w:val="24"/>
          <w:szCs w:val="24"/>
        </w:rPr>
        <w:t xml:space="preserve"> </w:t>
      </w:r>
      <w:r w:rsidRPr="003028C8">
        <w:rPr>
          <w:rFonts w:ascii="Arial" w:hAnsi="Arial" w:cs="Arial"/>
          <w:sz w:val="24"/>
          <w:szCs w:val="24"/>
        </w:rPr>
        <w:t>В проектной документации</w:t>
      </w:r>
      <w:r>
        <w:rPr>
          <w:rFonts w:ascii="Arial" w:hAnsi="Arial" w:cs="Arial"/>
          <w:sz w:val="24"/>
          <w:szCs w:val="24"/>
        </w:rPr>
        <w:t xml:space="preserve"> на строительство районов усадебной жилой застройки, предусматривающих централизованные или локальные схемы инженерн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го обеспечения, необходимо предусматривать установку приборов </w:t>
      </w:r>
      <w:r w:rsidRPr="00DC582C">
        <w:rPr>
          <w:rFonts w:ascii="Arial" w:hAnsi="Arial" w:cs="Arial"/>
          <w:sz w:val="24"/>
          <w:szCs w:val="24"/>
        </w:rPr>
        <w:t>учета расхода</w:t>
      </w:r>
      <w:r>
        <w:rPr>
          <w:rFonts w:ascii="Arial" w:hAnsi="Arial" w:cs="Arial"/>
          <w:sz w:val="24"/>
          <w:szCs w:val="24"/>
        </w:rPr>
        <w:t xml:space="preserve"> в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ды и топливно-энергетических ресурсов с учетом социальных и экологических ограничений на и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z w:val="24"/>
          <w:szCs w:val="24"/>
        </w:rPr>
        <w:t>пользование ресурсов.</w:t>
      </w:r>
    </w:p>
    <w:p w:rsidR="004E2913" w:rsidRDefault="004E2913" w:rsidP="004E2913">
      <w:pPr>
        <w:spacing w:line="360" w:lineRule="auto"/>
        <w:ind w:firstLine="680"/>
        <w:rPr>
          <w:rFonts w:ascii="Arial" w:hAnsi="Arial" w:cs="Arial"/>
        </w:rPr>
      </w:pPr>
    </w:p>
    <w:p w:rsidR="004E2913" w:rsidRDefault="004E2913" w:rsidP="004E2913">
      <w:pPr>
        <w:pStyle w:val="1"/>
        <w:spacing w:line="360" w:lineRule="auto"/>
        <w:ind w:firstLine="680"/>
        <w:rPr>
          <w:rFonts w:ascii="Arial" w:hAnsi="Arial"/>
          <w:bCs w:val="0"/>
          <w:iCs/>
          <w:sz w:val="26"/>
          <w:szCs w:val="26"/>
        </w:rPr>
      </w:pPr>
      <w:bookmarkStart w:id="14" w:name="_Toc189537653"/>
      <w:r>
        <w:rPr>
          <w:rFonts w:ascii="Arial" w:hAnsi="Arial"/>
          <w:bCs w:val="0"/>
          <w:iCs/>
          <w:sz w:val="26"/>
          <w:szCs w:val="26"/>
        </w:rPr>
        <w:t>1 Экологическая и пожарная безопасност</w:t>
      </w:r>
      <w:bookmarkEnd w:id="14"/>
      <w:r>
        <w:rPr>
          <w:rFonts w:ascii="Arial" w:hAnsi="Arial"/>
          <w:bCs w:val="0"/>
          <w:iCs/>
          <w:sz w:val="26"/>
          <w:szCs w:val="26"/>
        </w:rPr>
        <w:t>ь</w:t>
      </w:r>
    </w:p>
    <w:p w:rsidR="004E2913" w:rsidRDefault="004E2913" w:rsidP="004E2913">
      <w:pPr>
        <w:spacing w:before="120"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aps/>
        </w:rPr>
        <w:t>11.1</w:t>
      </w:r>
      <w:r>
        <w:rPr>
          <w:rFonts w:ascii="Arial" w:hAnsi="Arial" w:cs="Arial"/>
          <w:caps/>
        </w:rPr>
        <w:t xml:space="preserve"> </w:t>
      </w:r>
      <w:r>
        <w:rPr>
          <w:rFonts w:ascii="Arial" w:hAnsi="Arial" w:cs="Arial"/>
        </w:rPr>
        <w:t>При планировке и застройке районов усадебной жилой застройки следует соблюдать требования экологической и пожарной безопасности, мероприятия по предотвращению чрезвычайных ситуаций в соответствии с действующим законод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тельством,  ГОСТ  22.3.03,  СНБ  2.02.01,  СНБ  2.02.04,  а  также  ТКП 45-3.01-116 (раздел 13).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11.2</w:t>
      </w:r>
      <w:r>
        <w:rPr>
          <w:rFonts w:ascii="Arial" w:hAnsi="Arial" w:cs="Arial"/>
        </w:rPr>
        <w:t xml:space="preserve"> С целью уменьшения неблагоприятных влияний производственных объе</w:t>
      </w:r>
      <w:r>
        <w:rPr>
          <w:rFonts w:ascii="Arial" w:hAnsi="Arial" w:cs="Arial"/>
        </w:rPr>
        <w:t>к</w:t>
      </w:r>
      <w:r>
        <w:rPr>
          <w:rFonts w:ascii="Arial" w:hAnsi="Arial" w:cs="Arial"/>
        </w:rPr>
        <w:t>тов на среду обитания и здоровье населения в районах усадебного жилищного стро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тельства следует соблюдать требования, предъявляемые к СЗЗ  в соответствии с [6].</w:t>
      </w:r>
    </w:p>
    <w:p w:rsidR="004E2913" w:rsidRDefault="004E2913" w:rsidP="004E2913">
      <w:pPr>
        <w:pStyle w:val="a6"/>
        <w:spacing w:line="360" w:lineRule="auto"/>
        <w:ind w:firstLine="6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11.3 </w:t>
      </w:r>
      <w:r>
        <w:rPr>
          <w:rFonts w:ascii="Arial" w:hAnsi="Arial" w:cs="Arial"/>
        </w:rPr>
        <w:t>Территория СЗЗ или какая-либо ее часть не может рассматриваться как резервная территория промышленного предприятия для его расширения и использ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ваться для расширения жилой или общественной застройки, а также рекреационных целей.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11.4</w:t>
      </w:r>
      <w:r>
        <w:rPr>
          <w:rFonts w:ascii="Arial" w:hAnsi="Arial" w:cs="Arial"/>
        </w:rPr>
        <w:t xml:space="preserve"> В целях защиты населения от воздействия электрического поля, создаваемого высоковольтовыми линиями электропередачи переменного тока промы</w:t>
      </w:r>
      <w:r>
        <w:rPr>
          <w:rFonts w:ascii="Arial" w:hAnsi="Arial" w:cs="Arial"/>
        </w:rPr>
        <w:t>ш</w:t>
      </w:r>
      <w:r>
        <w:rPr>
          <w:rFonts w:ascii="Arial" w:hAnsi="Arial" w:cs="Arial"/>
        </w:rPr>
        <w:t>ленной частоты, необходимо учитывать [13]. В пределах СЗЗ этих объектов запрещ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ется размещение жилых и общественных зданий и сооружений, площадок для стоя</w:t>
      </w:r>
      <w:r>
        <w:rPr>
          <w:rFonts w:ascii="Arial" w:hAnsi="Arial" w:cs="Arial"/>
        </w:rPr>
        <w:t>н</w:t>
      </w:r>
      <w:r>
        <w:rPr>
          <w:rFonts w:ascii="Arial" w:hAnsi="Arial" w:cs="Arial"/>
        </w:rPr>
        <w:t>ки и остановки всех видов транспорта, предприятий по обслуживанию автомобилей, складов нефти и нефтепр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дуктов.</w:t>
      </w:r>
    </w:p>
    <w:p w:rsidR="004E2913" w:rsidRPr="00AF6FD1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 w:rsidRPr="00AF6FD1">
        <w:rPr>
          <w:rFonts w:ascii="Arial" w:hAnsi="Arial" w:cs="Arial"/>
          <w:b/>
          <w:bCs/>
        </w:rPr>
        <w:t xml:space="preserve">11.5 </w:t>
      </w:r>
      <w:r w:rsidRPr="00AF6FD1">
        <w:rPr>
          <w:rFonts w:ascii="Arial" w:hAnsi="Arial" w:cs="Arial"/>
        </w:rPr>
        <w:t>Минимальное расстояние от границ участка предприятия до границ пр</w:t>
      </w:r>
      <w:r w:rsidRPr="00AF6FD1">
        <w:rPr>
          <w:rFonts w:ascii="Arial" w:hAnsi="Arial" w:cs="Arial"/>
        </w:rPr>
        <w:t>и</w:t>
      </w:r>
      <w:r w:rsidRPr="00AF6FD1">
        <w:rPr>
          <w:rFonts w:ascii="Arial" w:hAnsi="Arial" w:cs="Arial"/>
        </w:rPr>
        <w:t>усадебных участков, участков учреждений воспитания и образования, учреждений отдыха в случае, когда расчетные уровни воздействия достигают нормативных зн</w:t>
      </w:r>
      <w:r w:rsidRPr="00AF6FD1">
        <w:rPr>
          <w:rFonts w:ascii="Arial" w:hAnsi="Arial" w:cs="Arial"/>
        </w:rPr>
        <w:t>а</w:t>
      </w:r>
      <w:r w:rsidRPr="00AF6FD1">
        <w:rPr>
          <w:rFonts w:ascii="Arial" w:hAnsi="Arial" w:cs="Arial"/>
        </w:rPr>
        <w:t xml:space="preserve">чений внутри границ территории действующего предприятия, следует принимать </w:t>
      </w:r>
      <w:r w:rsidRPr="00AF6FD1">
        <w:rPr>
          <w:rFonts w:ascii="Arial" w:hAnsi="Arial" w:cs="Arial"/>
        </w:rPr>
        <w:lastRenderedPageBreak/>
        <w:t>не м</w:t>
      </w:r>
      <w:r w:rsidRPr="00AF6FD1">
        <w:rPr>
          <w:rFonts w:ascii="Arial" w:hAnsi="Arial" w:cs="Arial"/>
        </w:rPr>
        <w:t>е</w:t>
      </w:r>
      <w:r w:rsidRPr="00AF6FD1">
        <w:rPr>
          <w:rFonts w:ascii="Arial" w:hAnsi="Arial" w:cs="Arial"/>
        </w:rPr>
        <w:t>нее 50 % от нормативного расстояния в соответствии с принятой классификацией пре</w:t>
      </w:r>
      <w:r w:rsidRPr="00AF6FD1">
        <w:rPr>
          <w:rFonts w:ascii="Arial" w:hAnsi="Arial" w:cs="Arial"/>
        </w:rPr>
        <w:t>д</w:t>
      </w:r>
      <w:r w:rsidRPr="00AF6FD1">
        <w:rPr>
          <w:rFonts w:ascii="Arial" w:hAnsi="Arial" w:cs="Arial"/>
        </w:rPr>
        <w:t>приятий.</w:t>
      </w:r>
    </w:p>
    <w:p w:rsidR="004E2913" w:rsidRPr="00AF6FD1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 w:rsidRPr="00AF6FD1">
        <w:rPr>
          <w:rFonts w:ascii="Arial" w:hAnsi="Arial" w:cs="Arial"/>
        </w:rPr>
        <w:t>Для минипроизводств пищевой, парфюмерно-косметической промышленности, зрелищных, культурных учреждений размер СЗЗ принимается по [ 6].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11.6</w:t>
      </w:r>
      <w:r>
        <w:rPr>
          <w:rFonts w:ascii="Arial" w:hAnsi="Arial" w:cs="Arial"/>
        </w:rPr>
        <w:t xml:space="preserve"> При реконструкции районов сложившейся усадебной жилой застройки н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обходимо осуществлять реконструкцию действующих производственных объектов, являющихся источниками загрязнения среды жизнедеятельности, перепрофилиров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ние производств, техническое перевооружение и другие мероприятия с целью сниж</w:t>
      </w:r>
      <w:r>
        <w:rPr>
          <w:rFonts w:ascii="Arial" w:hAnsi="Arial" w:cs="Arial"/>
        </w:rPr>
        <w:t>е</w:t>
      </w:r>
      <w:r>
        <w:rPr>
          <w:rFonts w:ascii="Arial" w:hAnsi="Arial" w:cs="Arial"/>
        </w:rPr>
        <w:t>ния всех видов воздействия на среду обитания до предельно допустимых концентр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ций и допустимых уровней физического воздействия на человека согласно действующим с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нитарными нормативам.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11.7</w:t>
      </w:r>
      <w:r>
        <w:rPr>
          <w:rFonts w:ascii="Arial" w:hAnsi="Arial" w:cs="Arial"/>
        </w:rPr>
        <w:t xml:space="preserve"> С целью повышения устойчивости природных комплексов, повышения уровня озеленения и благоустройства районов усадебного жилищного строительства следует осуществлять мероприятия по охране водного, воздушного бассейна, почвенного покрова от загрязнения производственными отходами, стоками от промы</w:t>
      </w:r>
      <w:r>
        <w:rPr>
          <w:rFonts w:ascii="Arial" w:hAnsi="Arial" w:cs="Arial"/>
        </w:rPr>
        <w:t>ш</w:t>
      </w:r>
      <w:r>
        <w:rPr>
          <w:rFonts w:ascii="Arial" w:hAnsi="Arial" w:cs="Arial"/>
        </w:rPr>
        <w:t>ленных предприятий, скопления хозяйственно-бытовых отходов на основе требов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ний</w:t>
      </w:r>
      <w:r>
        <w:rPr>
          <w:rFonts w:ascii="Arial" w:hAnsi="Arial" w:cs="Arial"/>
          <w:bCs/>
          <w:color w:val="000000"/>
        </w:rPr>
        <w:t xml:space="preserve"> [14].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11.8 </w:t>
      </w:r>
      <w:r>
        <w:rPr>
          <w:rFonts w:ascii="Arial" w:hAnsi="Arial" w:cs="Arial"/>
        </w:rPr>
        <w:t>На стадии проектирования, строительства и эксплуатации районов ус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дебной жилой застройки необходимо предусматривать мероприятия по благоустро</w:t>
      </w:r>
      <w:r>
        <w:rPr>
          <w:rFonts w:ascii="Arial" w:hAnsi="Arial" w:cs="Arial"/>
        </w:rPr>
        <w:t>й</w:t>
      </w:r>
      <w:r>
        <w:rPr>
          <w:rFonts w:ascii="Arial" w:hAnsi="Arial" w:cs="Arial"/>
        </w:rPr>
        <w:t>ству и содержанию в надлежащем порядке зеленых насаждений общего пользования, территорий водоохранных зон прибрежных полос водных объектов, рекультив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ции нарушенных земель по окончании строительно-монтажных работ.</w:t>
      </w:r>
    </w:p>
    <w:p w:rsidR="004E2913" w:rsidRDefault="004E2913" w:rsidP="004E2913">
      <w:pPr>
        <w:pStyle w:val="Normal"/>
        <w:spacing w:line="360" w:lineRule="auto"/>
        <w:ind w:firstLine="680"/>
        <w:jc w:val="both"/>
        <w:rPr>
          <w:rFonts w:ascii="Arial" w:hAnsi="Arial" w:cs="Arial"/>
          <w:sz w:val="24"/>
          <w:szCs w:val="24"/>
        </w:rPr>
      </w:pPr>
      <w:r w:rsidRPr="00C85375">
        <w:rPr>
          <w:rFonts w:ascii="Arial" w:hAnsi="Arial" w:cs="Arial"/>
          <w:b/>
          <w:sz w:val="24"/>
          <w:szCs w:val="24"/>
        </w:rPr>
        <w:t>11.</w:t>
      </w:r>
      <w:r>
        <w:rPr>
          <w:rFonts w:ascii="Arial" w:hAnsi="Arial" w:cs="Arial"/>
          <w:b/>
          <w:sz w:val="24"/>
          <w:szCs w:val="24"/>
        </w:rPr>
        <w:t>9</w:t>
      </w:r>
      <w:r w:rsidRPr="00C85375">
        <w:rPr>
          <w:rFonts w:ascii="Arial" w:hAnsi="Arial" w:cs="Arial"/>
          <w:sz w:val="24"/>
          <w:szCs w:val="24"/>
        </w:rPr>
        <w:t xml:space="preserve">  Расстояние от оси крайнего железнодорожного пути с поездным характ</w:t>
      </w:r>
      <w:r w:rsidRPr="00C85375">
        <w:rPr>
          <w:rFonts w:ascii="Arial" w:hAnsi="Arial" w:cs="Arial"/>
          <w:sz w:val="24"/>
          <w:szCs w:val="24"/>
        </w:rPr>
        <w:t>е</w:t>
      </w:r>
      <w:r w:rsidRPr="00C85375">
        <w:rPr>
          <w:rFonts w:ascii="Arial" w:hAnsi="Arial" w:cs="Arial"/>
          <w:sz w:val="24"/>
          <w:szCs w:val="24"/>
        </w:rPr>
        <w:t xml:space="preserve">ром движения до усадебной жилой застройки принимается не менее </w:t>
      </w:r>
      <w:smartTag w:uri="urn:schemas-microsoft-com:office:smarttags" w:element="metricconverter">
        <w:smartTagPr>
          <w:attr w:name="ProductID" w:val="100 м"/>
        </w:smartTagPr>
        <w:r w:rsidRPr="00C85375">
          <w:rPr>
            <w:rFonts w:ascii="Arial" w:hAnsi="Arial" w:cs="Arial"/>
            <w:sz w:val="24"/>
            <w:szCs w:val="24"/>
          </w:rPr>
          <w:t>100 м</w:t>
        </w:r>
      </w:smartTag>
      <w:r w:rsidRPr="00C85375">
        <w:rPr>
          <w:rFonts w:ascii="Arial" w:hAnsi="Arial" w:cs="Arial"/>
          <w:sz w:val="24"/>
          <w:szCs w:val="24"/>
        </w:rPr>
        <w:t>. При выполн</w:t>
      </w:r>
      <w:r w:rsidRPr="00C85375">
        <w:rPr>
          <w:rFonts w:ascii="Arial" w:hAnsi="Arial" w:cs="Arial"/>
          <w:sz w:val="24"/>
          <w:szCs w:val="24"/>
        </w:rPr>
        <w:t>е</w:t>
      </w:r>
      <w:r w:rsidRPr="00C85375">
        <w:rPr>
          <w:rFonts w:ascii="Arial" w:hAnsi="Arial" w:cs="Arial"/>
          <w:sz w:val="24"/>
          <w:szCs w:val="24"/>
        </w:rPr>
        <w:t xml:space="preserve">нии шумозащитных мероприятий и на участках прохождения железнодорожных путей в выемках глубиной более </w:t>
      </w:r>
      <w:smartTag w:uri="urn:schemas-microsoft-com:office:smarttags" w:element="metricconverter">
        <w:smartTagPr>
          <w:attr w:name="ProductID" w:val="3 м"/>
        </w:smartTagPr>
        <w:r w:rsidRPr="00C85375">
          <w:rPr>
            <w:rFonts w:ascii="Arial" w:hAnsi="Arial" w:cs="Arial"/>
            <w:sz w:val="24"/>
            <w:szCs w:val="24"/>
          </w:rPr>
          <w:t>3 м</w:t>
        </w:r>
      </w:smartTag>
      <w:r w:rsidRPr="00C85375">
        <w:rPr>
          <w:rFonts w:ascii="Arial" w:hAnsi="Arial" w:cs="Arial"/>
          <w:sz w:val="24"/>
          <w:szCs w:val="24"/>
        </w:rPr>
        <w:t xml:space="preserve"> ширина шумозащитной зоны может быть умен</w:t>
      </w:r>
      <w:r w:rsidRPr="00C85375">
        <w:rPr>
          <w:rFonts w:ascii="Arial" w:hAnsi="Arial" w:cs="Arial"/>
          <w:sz w:val="24"/>
          <w:szCs w:val="24"/>
        </w:rPr>
        <w:t>ь</w:t>
      </w:r>
      <w:r w:rsidRPr="00C85375">
        <w:rPr>
          <w:rFonts w:ascii="Arial" w:hAnsi="Arial" w:cs="Arial"/>
          <w:sz w:val="24"/>
          <w:szCs w:val="24"/>
        </w:rPr>
        <w:t xml:space="preserve">шена до </w:t>
      </w:r>
      <w:smartTag w:uri="urn:schemas-microsoft-com:office:smarttags" w:element="metricconverter">
        <w:smartTagPr>
          <w:attr w:name="ProductID" w:val="50 м"/>
        </w:smartTagPr>
        <w:r w:rsidRPr="00C85375">
          <w:rPr>
            <w:rFonts w:ascii="Arial" w:hAnsi="Arial" w:cs="Arial"/>
            <w:sz w:val="24"/>
            <w:szCs w:val="24"/>
          </w:rPr>
          <w:t>50 м</w:t>
        </w:r>
      </w:smartTag>
      <w:r w:rsidRPr="00C85375">
        <w:rPr>
          <w:rFonts w:ascii="Arial" w:hAnsi="Arial" w:cs="Arial"/>
          <w:sz w:val="24"/>
          <w:szCs w:val="24"/>
        </w:rPr>
        <w:t xml:space="preserve"> по согласованию с органами государственного санитарного надзора. Не менее 50% </w:t>
      </w:r>
      <w:r>
        <w:rPr>
          <w:rFonts w:ascii="Arial" w:hAnsi="Arial" w:cs="Arial"/>
          <w:sz w:val="24"/>
          <w:szCs w:val="24"/>
        </w:rPr>
        <w:t>СЗЗ</w:t>
      </w:r>
      <w:r w:rsidRPr="00C85375">
        <w:rPr>
          <w:rFonts w:ascii="Arial" w:hAnsi="Arial" w:cs="Arial"/>
          <w:sz w:val="24"/>
          <w:szCs w:val="24"/>
        </w:rPr>
        <w:t xml:space="preserve"> должно быть оз</w:t>
      </w:r>
      <w:r w:rsidRPr="00C85375">
        <w:rPr>
          <w:rFonts w:ascii="Arial" w:hAnsi="Arial" w:cs="Arial"/>
          <w:sz w:val="24"/>
          <w:szCs w:val="24"/>
        </w:rPr>
        <w:t>е</w:t>
      </w:r>
      <w:r w:rsidRPr="00C85375">
        <w:rPr>
          <w:rFonts w:ascii="Arial" w:hAnsi="Arial" w:cs="Arial"/>
          <w:sz w:val="24"/>
          <w:szCs w:val="24"/>
        </w:rPr>
        <w:t>ленено.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11.10</w:t>
      </w:r>
      <w:r>
        <w:rPr>
          <w:rFonts w:ascii="Arial" w:hAnsi="Arial" w:cs="Arial"/>
        </w:rPr>
        <w:t xml:space="preserve"> При планировке и застройке районов усадебного жилищного строител</w:t>
      </w:r>
      <w:r>
        <w:rPr>
          <w:rFonts w:ascii="Arial" w:hAnsi="Arial" w:cs="Arial"/>
        </w:rPr>
        <w:t>ь</w:t>
      </w:r>
      <w:r>
        <w:rPr>
          <w:rFonts w:ascii="Arial" w:hAnsi="Arial" w:cs="Arial"/>
        </w:rPr>
        <w:t>ства оформление, разработка и согласование документации в части требований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>жарной безопасности осуществляется согласно СНБ 1.03.02 и другим ТНПА.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11.11</w:t>
      </w:r>
      <w:r>
        <w:rPr>
          <w:rFonts w:ascii="Arial" w:hAnsi="Arial" w:cs="Arial"/>
        </w:rPr>
        <w:t xml:space="preserve"> Минимальные расстояния от окон жилых домов до отдельных построек ферм и комплексов в районах усадебной жилой застройки в сельских поселениях следует принимать по  </w:t>
      </w:r>
      <w:r>
        <w:rPr>
          <w:rFonts w:ascii="Arial" w:hAnsi="Arial" w:cs="Arial"/>
          <w:bCs/>
          <w:color w:val="000000"/>
        </w:rPr>
        <w:t xml:space="preserve">[ 6 ], [11 ]  и  </w:t>
      </w:r>
      <w:r>
        <w:rPr>
          <w:rFonts w:ascii="Arial" w:hAnsi="Arial" w:cs="Arial"/>
        </w:rPr>
        <w:t>табл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це 7.</w:t>
      </w:r>
    </w:p>
    <w:p w:rsidR="004E2913" w:rsidRDefault="004E2913" w:rsidP="004E2913">
      <w:pPr>
        <w:pStyle w:val="1"/>
        <w:spacing w:line="360" w:lineRule="auto"/>
        <w:ind w:firstLine="680"/>
        <w:rPr>
          <w:rFonts w:ascii="Arial" w:hAnsi="Arial" w:cs="Arial"/>
        </w:rPr>
        <w:sectPr w:rsidR="004E2913">
          <w:footnotePr>
            <w:numFmt w:val="chicago"/>
            <w:numRestart w:val="eachPage"/>
          </w:footnotePr>
          <w:pgSz w:w="11907" w:h="16840" w:code="9"/>
          <w:pgMar w:top="1304" w:right="737" w:bottom="1304" w:left="1418" w:header="680" w:footer="680" w:gutter="0"/>
          <w:pgNumType w:start="1"/>
          <w:cols w:space="720"/>
        </w:sectPr>
      </w:pPr>
      <w:bookmarkStart w:id="15" w:name="_Toc189537654"/>
    </w:p>
    <w:p w:rsidR="004E2913" w:rsidRDefault="004E2913" w:rsidP="004E2913">
      <w:pPr>
        <w:pStyle w:val="1"/>
        <w:spacing w:before="120" w:after="120" w:line="36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Таблица </w:t>
      </w:r>
      <w:bookmarkEnd w:id="15"/>
      <w:r>
        <w:rPr>
          <w:rFonts w:ascii="Arial" w:hAnsi="Arial" w:cs="Arial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24"/>
        <w:gridCol w:w="3240"/>
      </w:tblGrid>
      <w:tr w:rsidR="004E2913" w:rsidTr="003903D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642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Постройки ферм и комплексов</w:t>
            </w:r>
          </w:p>
        </w:tc>
        <w:tc>
          <w:tcPr>
            <w:tcW w:w="324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Расстояние от окон жилых </w:t>
            </w: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домов, м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Сооружения обработки навоза, в том числе жидкой фракции, на фермах и ко</w:t>
            </w:r>
            <w:r>
              <w:rPr>
                <w:rFonts w:ascii="Arial" w:hAnsi="Arial" w:cs="Arial"/>
              </w:rPr>
              <w:t>м</w:t>
            </w:r>
            <w:r>
              <w:rPr>
                <w:rFonts w:ascii="Arial" w:hAnsi="Arial" w:cs="Arial"/>
              </w:rPr>
              <w:t xml:space="preserve">плексах, </w:t>
            </w:r>
          </w:p>
          <w:p w:rsidR="004E2913" w:rsidRDefault="004E2913" w:rsidP="003903DA">
            <w:pPr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Свиноводческие:</w:t>
            </w:r>
          </w:p>
        </w:tc>
        <w:tc>
          <w:tcPr>
            <w:tcW w:w="3240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менее 12 тыс.свиней в год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менее 500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от 12 до 54    - « -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Крупного рогатого скота (КРС):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менее 1200 коров в год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- 1200 коров и до 6000 скотомест для м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>лодняка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- 6000 скотомест и б</w:t>
            </w:r>
            <w:r>
              <w:rPr>
                <w:rFonts w:ascii="Arial" w:hAnsi="Arial" w:cs="Arial"/>
              </w:rPr>
              <w:t>о</w:t>
            </w:r>
            <w:r>
              <w:rPr>
                <w:rFonts w:ascii="Arial" w:hAnsi="Arial" w:cs="Arial"/>
              </w:rPr>
              <w:t xml:space="preserve">лее для молодняка 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открытые площадки от 10 до 30 тыс.голов КРС</w:t>
            </w:r>
          </w:p>
        </w:tc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3000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24" w:type="dxa"/>
            <w:tcBorders>
              <w:top w:val="single" w:sz="4" w:space="0" w:color="auto"/>
              <w:left w:val="single" w:sz="4" w:space="0" w:color="auto"/>
            </w:tcBorders>
          </w:tcPr>
          <w:p w:rsidR="004E2913" w:rsidRDefault="004E2913" w:rsidP="003903DA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Открытые хранилища (накопители) жидкого навоза для ферм и комплексов</w:t>
            </w:r>
          </w:p>
        </w:tc>
        <w:tc>
          <w:tcPr>
            <w:tcW w:w="3240" w:type="dxa"/>
            <w:tcBorders>
              <w:top w:val="single" w:sz="4" w:space="0" w:color="auto"/>
              <w:right w:val="single" w:sz="4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менее 500</w:t>
            </w:r>
          </w:p>
        </w:tc>
      </w:tr>
    </w:tbl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11.12</w:t>
      </w:r>
      <w:r>
        <w:rPr>
          <w:rFonts w:ascii="Arial" w:hAnsi="Arial" w:cs="Arial"/>
        </w:rPr>
        <w:t xml:space="preserve"> Расстояние от автостоянок до жилых и общественных зданий следует принимать в соответствии с требованиями раздела 11 ТКП 45-3.01-116, нормами п</w:t>
      </w:r>
      <w:r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жарной безопасности СНБ 2.02.04, санитарными нормами [ 6]. </w:t>
      </w:r>
    </w:p>
    <w:p w:rsidR="004E2913" w:rsidRDefault="004E2913" w:rsidP="004E2913">
      <w:pPr>
        <w:spacing w:line="360" w:lineRule="auto"/>
        <w:ind w:firstLine="68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11.13</w:t>
      </w:r>
      <w:r>
        <w:rPr>
          <w:rFonts w:ascii="Arial" w:hAnsi="Arial" w:cs="Arial"/>
        </w:rPr>
        <w:t xml:space="preserve"> При планировке и застройке жилых территорий, отдельных зданий или блокировке групп жилых домов в районах усадебного жилищного строительства необходимо учитывать степень огнестойкости зданий в соо</w:t>
      </w:r>
      <w:r>
        <w:rPr>
          <w:rFonts w:ascii="Arial" w:hAnsi="Arial" w:cs="Arial"/>
        </w:rPr>
        <w:t>т</w:t>
      </w:r>
      <w:r>
        <w:rPr>
          <w:rFonts w:ascii="Arial" w:hAnsi="Arial" w:cs="Arial"/>
        </w:rPr>
        <w:t xml:space="preserve">ветствии с требованиями СНБ 2.02.01 и </w:t>
      </w:r>
      <w:r>
        <w:rPr>
          <w:rFonts w:ascii="Arial" w:hAnsi="Arial" w:cs="Arial"/>
          <w:bCs/>
          <w:color w:val="000000"/>
        </w:rPr>
        <w:t>[ 5 ]</w:t>
      </w:r>
      <w:r>
        <w:rPr>
          <w:rFonts w:ascii="Arial" w:hAnsi="Arial" w:cs="Arial"/>
        </w:rPr>
        <w:t>.</w:t>
      </w:r>
    </w:p>
    <w:tbl>
      <w:tblPr>
        <w:tblW w:w="0" w:type="auto"/>
        <w:tblInd w:w="108" w:type="dxa"/>
        <w:tblLayout w:type="fixed"/>
        <w:tblLook w:val="0000"/>
      </w:tblPr>
      <w:tblGrid>
        <w:gridCol w:w="6300"/>
        <w:gridCol w:w="3600"/>
      </w:tblGrid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300" w:type="dxa"/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</w:tcPr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300" w:type="dxa"/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Зам.директора по информатике 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и научным исследованиям</w:t>
            </w:r>
          </w:p>
        </w:tc>
        <w:tc>
          <w:tcPr>
            <w:tcW w:w="3600" w:type="dxa"/>
          </w:tcPr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Семенкевич Д.И.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300" w:type="dxa"/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</w:tcPr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300" w:type="dxa"/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/>
                <w:iCs/>
                <w:sz w:val="22"/>
              </w:rPr>
              <w:t>Руководитель работы</w:t>
            </w:r>
            <w:r>
              <w:rPr>
                <w:rFonts w:ascii="Arial" w:hAnsi="Arial" w:cs="Arial"/>
                <w:sz w:val="22"/>
              </w:rPr>
              <w:t xml:space="preserve">, 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начальник отдела планировки и застройки 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населенных мест и терр</w:t>
            </w:r>
            <w:r>
              <w:rPr>
                <w:rFonts w:ascii="Arial" w:hAnsi="Arial" w:cs="Arial"/>
                <w:sz w:val="22"/>
              </w:rPr>
              <w:t>и</w:t>
            </w:r>
            <w:r>
              <w:rPr>
                <w:rFonts w:ascii="Arial" w:hAnsi="Arial" w:cs="Arial"/>
                <w:sz w:val="22"/>
              </w:rPr>
              <w:t>торий, канд.архитектуры</w:t>
            </w:r>
          </w:p>
        </w:tc>
        <w:tc>
          <w:tcPr>
            <w:tcW w:w="3600" w:type="dxa"/>
          </w:tcPr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Гриневич Е.Г.</w:t>
            </w: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(разделы 1,3,4,5,6,7,9,11,</w:t>
            </w: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общая редакция текста) </w:t>
            </w:r>
          </w:p>
          <w:p w:rsidR="004E2913" w:rsidRDefault="004E2913" w:rsidP="003903DA">
            <w:pPr>
              <w:pStyle w:val="Normal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300" w:type="dxa"/>
          </w:tcPr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i/>
                <w:sz w:val="22"/>
              </w:rPr>
            </w:pP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Исполнители:</w:t>
            </w:r>
          </w:p>
        </w:tc>
        <w:tc>
          <w:tcPr>
            <w:tcW w:w="3600" w:type="dxa"/>
          </w:tcPr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300" w:type="dxa"/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Начальник отдела градостроительной экономики </w:t>
            </w:r>
          </w:p>
        </w:tc>
        <w:tc>
          <w:tcPr>
            <w:tcW w:w="3600" w:type="dxa"/>
          </w:tcPr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.Базакуца О.В</w:t>
            </w: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(раздел 8)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300" w:type="dxa"/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Начальник отдела инженерных систем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</w:tcPr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Винников Ю.Н.</w:t>
            </w: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(раздел 10, </w:t>
            </w: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lastRenderedPageBreak/>
              <w:t>пр</w:t>
            </w:r>
            <w:r>
              <w:rPr>
                <w:rFonts w:ascii="Arial" w:hAnsi="Arial" w:cs="Arial"/>
                <w:sz w:val="22"/>
              </w:rPr>
              <w:t>и</w:t>
            </w:r>
            <w:r>
              <w:rPr>
                <w:rFonts w:ascii="Arial" w:hAnsi="Arial" w:cs="Arial"/>
                <w:sz w:val="22"/>
              </w:rPr>
              <w:t>ложение А)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300" w:type="dxa"/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Начальник отдела транспортных систем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</w:tc>
        <w:tc>
          <w:tcPr>
            <w:tcW w:w="3600" w:type="dxa"/>
          </w:tcPr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Борисик И.С.</w:t>
            </w: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(раздел 9)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300" w:type="dxa"/>
          </w:tcPr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Ведущий инженер отдела планировки и застройки 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населенных мест и территорий </w:t>
            </w:r>
          </w:p>
        </w:tc>
        <w:tc>
          <w:tcPr>
            <w:tcW w:w="3600" w:type="dxa"/>
          </w:tcPr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Грецкая Г.В.</w:t>
            </w: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(разделы 2,5,6,</w:t>
            </w: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библиография) </w:t>
            </w:r>
          </w:p>
          <w:p w:rsidR="004E2913" w:rsidRDefault="004E2913" w:rsidP="003903DA">
            <w:pPr>
              <w:pStyle w:val="Normal"/>
              <w:jc w:val="right"/>
              <w:rPr>
                <w:rFonts w:ascii="Arial" w:hAnsi="Arial" w:cs="Arial"/>
                <w:sz w:val="22"/>
              </w:rPr>
            </w:pPr>
          </w:p>
        </w:tc>
      </w:tr>
    </w:tbl>
    <w:p w:rsidR="004E2913" w:rsidRDefault="004E2913" w:rsidP="004E2913">
      <w:pPr>
        <w:pStyle w:val="Normal"/>
        <w:ind w:left="1418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18"/>
        </w:rPr>
        <w:t xml:space="preserve">Использованы материалы </w:t>
      </w:r>
      <w:r>
        <w:rPr>
          <w:rFonts w:ascii="Arial" w:hAnsi="Arial" w:cs="Arial"/>
          <w:iCs/>
          <w:sz w:val="18"/>
        </w:rPr>
        <w:t xml:space="preserve">– </w:t>
      </w:r>
      <w:r>
        <w:rPr>
          <w:rFonts w:ascii="Arial" w:hAnsi="Arial" w:cs="Arial"/>
          <w:sz w:val="18"/>
        </w:rPr>
        <w:t>гл.специалиста отдела транспортных систем УП «БЕЛНИИПГРАД</w:t>
      </w:r>
      <w:r>
        <w:rPr>
          <w:rFonts w:ascii="Arial" w:hAnsi="Arial" w:cs="Arial"/>
          <w:sz w:val="18"/>
        </w:rPr>
        <w:t>О</w:t>
      </w:r>
      <w:r>
        <w:rPr>
          <w:rFonts w:ascii="Arial" w:hAnsi="Arial" w:cs="Arial"/>
          <w:sz w:val="18"/>
        </w:rPr>
        <w:t>СТРОИТЕЛЬСТВА» Брандина С.А. (раздел 9), гл.специалиста</w:t>
      </w:r>
      <w:r>
        <w:rPr>
          <w:rFonts w:ascii="Arial" w:hAnsi="Arial" w:cs="Arial"/>
          <w:sz w:val="18"/>
          <w:szCs w:val="16"/>
        </w:rPr>
        <w:t xml:space="preserve"> отдела туристско-рекреационных, природных территорий и охраны окружающей среды</w:t>
      </w:r>
      <w:r>
        <w:rPr>
          <w:rFonts w:ascii="Arial" w:hAnsi="Arial" w:cs="Arial"/>
          <w:iCs/>
          <w:sz w:val="18"/>
        </w:rPr>
        <w:t xml:space="preserve"> УП </w:t>
      </w:r>
      <w:r>
        <w:rPr>
          <w:rFonts w:ascii="Arial" w:hAnsi="Arial" w:cs="Arial"/>
          <w:sz w:val="18"/>
        </w:rPr>
        <w:t xml:space="preserve">«БЕЛНИИПГРАДОСТРОИТЕЛЬСТВА» </w:t>
      </w:r>
      <w:r>
        <w:rPr>
          <w:rFonts w:ascii="Arial" w:hAnsi="Arial" w:cs="Arial"/>
          <w:iCs/>
          <w:sz w:val="18"/>
        </w:rPr>
        <w:t>Айсиной В.И. (раздел 6)</w:t>
      </w:r>
      <w:r>
        <w:rPr>
          <w:rFonts w:ascii="Arial" w:hAnsi="Arial" w:cs="Arial"/>
          <w:sz w:val="18"/>
        </w:rPr>
        <w:t>.</w:t>
      </w:r>
    </w:p>
    <w:p w:rsidR="004E2913" w:rsidRDefault="004E2913" w:rsidP="004E2913">
      <w:pPr>
        <w:spacing w:line="360" w:lineRule="auto"/>
        <w:jc w:val="center"/>
        <w:rPr>
          <w:rFonts w:ascii="Arial" w:hAnsi="Arial" w:cs="Arial"/>
          <w:b/>
          <w:bCs/>
        </w:rPr>
        <w:sectPr w:rsidR="004E2913">
          <w:footnotePr>
            <w:numFmt w:val="chicago"/>
            <w:numRestart w:val="eachPage"/>
          </w:footnotePr>
          <w:type w:val="continuous"/>
          <w:pgSz w:w="11907" w:h="16840" w:code="9"/>
          <w:pgMar w:top="1247" w:right="680" w:bottom="1247" w:left="1418" w:header="680" w:footer="680" w:gutter="0"/>
          <w:cols w:space="720"/>
        </w:sectPr>
      </w:pPr>
    </w:p>
    <w:p w:rsidR="004E2913" w:rsidRDefault="004E2913" w:rsidP="004E2913">
      <w:pPr>
        <w:pStyle w:val="1"/>
        <w:spacing w:line="360" w:lineRule="auto"/>
        <w:ind w:firstLine="680"/>
        <w:jc w:val="center"/>
        <w:rPr>
          <w:rFonts w:ascii="Arial" w:hAnsi="Arial" w:cs="Arial"/>
        </w:rPr>
      </w:pPr>
    </w:p>
    <w:p w:rsidR="004E2913" w:rsidRDefault="004E2913" w:rsidP="004E2913">
      <w:pPr>
        <w:pStyle w:val="a3"/>
        <w:rPr>
          <w:sz w:val="32"/>
          <w:szCs w:val="32"/>
        </w:rPr>
      </w:pPr>
      <w:r>
        <w:rPr>
          <w:sz w:val="32"/>
          <w:szCs w:val="32"/>
        </w:rPr>
        <w:t>Приложение А</w:t>
      </w:r>
    </w:p>
    <w:p w:rsidR="004E2913" w:rsidRDefault="004E2913" w:rsidP="004E2913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(обязательное)</w:t>
      </w:r>
    </w:p>
    <w:p w:rsidR="004E2913" w:rsidRDefault="004E2913" w:rsidP="004E291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4E2913" w:rsidRDefault="004E2913" w:rsidP="004E2913">
      <w:pPr>
        <w:jc w:val="center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b/>
          <w:bCs/>
          <w:sz w:val="30"/>
          <w:szCs w:val="30"/>
        </w:rPr>
        <w:t>Требования к организации  минимально необходимого уровня инженерного оборудования в районах усадебного жилищного стро</w:t>
      </w:r>
      <w:r>
        <w:rPr>
          <w:rFonts w:ascii="Arial" w:hAnsi="Arial" w:cs="Arial"/>
          <w:b/>
          <w:bCs/>
          <w:sz w:val="30"/>
          <w:szCs w:val="30"/>
        </w:rPr>
        <w:t>и</w:t>
      </w:r>
      <w:r>
        <w:rPr>
          <w:rFonts w:ascii="Arial" w:hAnsi="Arial" w:cs="Arial"/>
          <w:b/>
          <w:bCs/>
          <w:sz w:val="30"/>
          <w:szCs w:val="30"/>
        </w:rPr>
        <w:t>тельства</w:t>
      </w:r>
    </w:p>
    <w:p w:rsidR="004E2913" w:rsidRDefault="004E2913" w:rsidP="004E2913">
      <w:pPr>
        <w:pStyle w:val="3"/>
        <w:spacing w:before="120"/>
        <w:ind w:firstLine="720"/>
        <w:rPr>
          <w:rFonts w:ascii="Arial" w:hAnsi="Arial" w:cs="Arial"/>
          <w:b/>
          <w:sz w:val="30"/>
          <w:szCs w:val="30"/>
        </w:rPr>
      </w:pPr>
    </w:p>
    <w:p w:rsidR="004E2913" w:rsidRDefault="004E2913" w:rsidP="004E2913">
      <w:pPr>
        <w:pStyle w:val="3"/>
        <w:spacing w:before="120"/>
        <w:ind w:firstLine="720"/>
        <w:jc w:val="left"/>
        <w:rPr>
          <w:rFonts w:ascii="Arial" w:hAnsi="Arial" w:cs="Arial"/>
          <w:b/>
          <w:bCs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Таблица А.1</w:t>
      </w:r>
    </w:p>
    <w:p w:rsidR="004E2913" w:rsidRDefault="004E2913" w:rsidP="004E2913">
      <w:pPr>
        <w:rPr>
          <w:rFonts w:ascii="Arial" w:hAnsi="Arial" w:cs="Arial"/>
        </w:rPr>
      </w:pPr>
    </w:p>
    <w:tbl>
      <w:tblPr>
        <w:tblW w:w="2179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1417"/>
        <w:gridCol w:w="3274"/>
        <w:gridCol w:w="1134"/>
        <w:gridCol w:w="851"/>
        <w:gridCol w:w="141"/>
        <w:gridCol w:w="1276"/>
        <w:gridCol w:w="425"/>
        <w:gridCol w:w="945"/>
        <w:gridCol w:w="473"/>
        <w:gridCol w:w="709"/>
        <w:gridCol w:w="283"/>
        <w:gridCol w:w="992"/>
        <w:gridCol w:w="1276"/>
        <w:gridCol w:w="1559"/>
        <w:gridCol w:w="1276"/>
        <w:gridCol w:w="1418"/>
        <w:gridCol w:w="1275"/>
        <w:gridCol w:w="1418"/>
        <w:gridCol w:w="1654"/>
      </w:tblGrid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436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Наим</w:t>
            </w:r>
            <w:r>
              <w:rPr>
                <w:rFonts w:ascii="Arial" w:hAnsi="Arial" w:cs="Arial"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>- нование</w:t>
            </w:r>
          </w:p>
        </w:tc>
        <w:tc>
          <w:tcPr>
            <w:tcW w:w="327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609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pStyle w:val="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Централизованные си</w:t>
            </w:r>
            <w:r>
              <w:rPr>
                <w:rFonts w:ascii="Arial" w:hAnsi="Arial" w:cs="Arial"/>
                <w:sz w:val="26"/>
                <w:szCs w:val="26"/>
              </w:rPr>
              <w:t>с</w:t>
            </w:r>
            <w:r>
              <w:rPr>
                <w:rFonts w:ascii="Arial" w:hAnsi="Arial" w:cs="Arial"/>
                <w:sz w:val="26"/>
                <w:szCs w:val="26"/>
              </w:rPr>
              <w:t>темы</w:t>
            </w:r>
          </w:p>
        </w:tc>
        <w:tc>
          <w:tcPr>
            <w:tcW w:w="552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pStyle w:val="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Локальные сист</w:t>
            </w:r>
            <w:r>
              <w:rPr>
                <w:rFonts w:ascii="Arial" w:hAnsi="Arial" w:cs="Arial"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>мы</w:t>
            </w:r>
          </w:p>
        </w:tc>
        <w:tc>
          <w:tcPr>
            <w:tcW w:w="43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pStyle w:val="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Авт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номные системы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1417" w:type="dxa"/>
            <w:tcBorders>
              <w:top w:val="nil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населе</w:t>
            </w:r>
            <w:r>
              <w:rPr>
                <w:rFonts w:ascii="Arial" w:hAnsi="Arial" w:cs="Arial"/>
                <w:sz w:val="26"/>
                <w:szCs w:val="26"/>
              </w:rPr>
              <w:t>н</w:t>
            </w:r>
            <w:r>
              <w:rPr>
                <w:rFonts w:ascii="Arial" w:hAnsi="Arial" w:cs="Arial"/>
                <w:sz w:val="26"/>
                <w:szCs w:val="26"/>
              </w:rPr>
              <w:t>ных пун</w:t>
            </w:r>
            <w:r>
              <w:rPr>
                <w:rFonts w:ascii="Arial" w:hAnsi="Arial" w:cs="Arial"/>
                <w:sz w:val="26"/>
                <w:szCs w:val="26"/>
              </w:rPr>
              <w:t>к</w:t>
            </w:r>
            <w:r>
              <w:rPr>
                <w:rFonts w:ascii="Arial" w:hAnsi="Arial" w:cs="Arial"/>
                <w:sz w:val="26"/>
                <w:szCs w:val="26"/>
              </w:rPr>
              <w:t>тов</w:t>
            </w:r>
          </w:p>
        </w:tc>
        <w:tc>
          <w:tcPr>
            <w:tcW w:w="3274" w:type="dxa"/>
            <w:tcBorders>
              <w:top w:val="nil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Наименование</w:t>
            </w: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зон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Пло</w:t>
            </w:r>
            <w:r>
              <w:rPr>
                <w:rFonts w:ascii="Arial" w:hAnsi="Arial" w:cs="Arial"/>
                <w:sz w:val="26"/>
                <w:szCs w:val="26"/>
              </w:rPr>
              <w:t>т</w:t>
            </w:r>
            <w:r>
              <w:rPr>
                <w:rFonts w:ascii="Arial" w:hAnsi="Arial" w:cs="Arial"/>
                <w:sz w:val="26"/>
                <w:szCs w:val="26"/>
              </w:rPr>
              <w:t>ность,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чел/га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вод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пр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вод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бытовая  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канализ</w:t>
            </w:r>
            <w:r>
              <w:rPr>
                <w:rFonts w:ascii="Arial" w:hAnsi="Arial" w:cs="Arial"/>
                <w:sz w:val="26"/>
                <w:szCs w:val="26"/>
              </w:rPr>
              <w:t>а</w:t>
            </w:r>
            <w:r>
              <w:rPr>
                <w:rFonts w:ascii="Arial" w:hAnsi="Arial" w:cs="Arial"/>
                <w:sz w:val="26"/>
                <w:szCs w:val="26"/>
              </w:rPr>
              <w:t>ция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дожд</w:t>
            </w:r>
            <w:r>
              <w:rPr>
                <w:rFonts w:ascii="Arial" w:hAnsi="Arial" w:cs="Arial"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>вая канал</w:t>
            </w:r>
            <w:r>
              <w:rPr>
                <w:rFonts w:ascii="Arial" w:hAnsi="Arial" w:cs="Arial"/>
                <w:sz w:val="26"/>
                <w:szCs w:val="26"/>
              </w:rPr>
              <w:t>и</w:t>
            </w:r>
            <w:r>
              <w:rPr>
                <w:rFonts w:ascii="Arial" w:hAnsi="Arial" w:cs="Arial"/>
                <w:sz w:val="26"/>
                <w:szCs w:val="26"/>
              </w:rPr>
              <w:t>зация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эле</w:t>
            </w:r>
            <w:r>
              <w:rPr>
                <w:rFonts w:ascii="Arial" w:hAnsi="Arial" w:cs="Arial"/>
                <w:sz w:val="26"/>
                <w:szCs w:val="26"/>
              </w:rPr>
              <w:t>к</w:t>
            </w:r>
            <w:r>
              <w:rPr>
                <w:rFonts w:ascii="Arial" w:hAnsi="Arial" w:cs="Arial"/>
                <w:sz w:val="26"/>
                <w:szCs w:val="26"/>
              </w:rPr>
              <w:t>тросна</w:t>
            </w:r>
            <w:r>
              <w:rPr>
                <w:rFonts w:ascii="Arial" w:hAnsi="Arial" w:cs="Arial"/>
                <w:sz w:val="26"/>
                <w:szCs w:val="26"/>
              </w:rPr>
              <w:t>б</w:t>
            </w:r>
            <w:r>
              <w:rPr>
                <w:rFonts w:ascii="Arial" w:hAnsi="Arial" w:cs="Arial"/>
                <w:sz w:val="26"/>
                <w:szCs w:val="26"/>
              </w:rPr>
              <w:t>жение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газ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снаб-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ж</w:t>
            </w:r>
            <w:r>
              <w:rPr>
                <w:rFonts w:ascii="Arial" w:hAnsi="Arial" w:cs="Arial"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>ние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вод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провод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быт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вая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канализ</w:t>
            </w:r>
            <w:r>
              <w:rPr>
                <w:rFonts w:ascii="Arial" w:hAnsi="Arial" w:cs="Arial"/>
                <w:sz w:val="26"/>
                <w:szCs w:val="26"/>
              </w:rPr>
              <w:t>а</w:t>
            </w:r>
            <w:r>
              <w:rPr>
                <w:rFonts w:ascii="Arial" w:hAnsi="Arial" w:cs="Arial"/>
                <w:sz w:val="26"/>
                <w:szCs w:val="26"/>
              </w:rPr>
              <w:t>ция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водоо</w:t>
            </w:r>
            <w:r>
              <w:rPr>
                <w:rFonts w:ascii="Arial" w:hAnsi="Arial" w:cs="Arial"/>
                <w:sz w:val="26"/>
                <w:szCs w:val="26"/>
              </w:rPr>
              <w:t>т</w:t>
            </w:r>
            <w:r>
              <w:rPr>
                <w:rFonts w:ascii="Arial" w:hAnsi="Arial" w:cs="Arial"/>
                <w:sz w:val="26"/>
                <w:szCs w:val="26"/>
              </w:rPr>
              <w:t>вод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тепл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снаб-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ж</w:t>
            </w:r>
            <w:r>
              <w:rPr>
                <w:rFonts w:ascii="Arial" w:hAnsi="Arial" w:cs="Arial"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>ние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вод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провод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бытовая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канал</w:t>
            </w:r>
            <w:r>
              <w:rPr>
                <w:rFonts w:ascii="Arial" w:hAnsi="Arial" w:cs="Arial"/>
                <w:sz w:val="26"/>
                <w:szCs w:val="26"/>
              </w:rPr>
              <w:t>и</w:t>
            </w:r>
            <w:r>
              <w:rPr>
                <w:rFonts w:ascii="Arial" w:hAnsi="Arial" w:cs="Arial"/>
                <w:sz w:val="26"/>
                <w:szCs w:val="26"/>
              </w:rPr>
              <w:t>зация</w:t>
            </w:r>
          </w:p>
        </w:tc>
        <w:tc>
          <w:tcPr>
            <w:tcW w:w="1654" w:type="dxa"/>
            <w:tcBorders>
              <w:top w:val="single" w:sz="8" w:space="0" w:color="auto"/>
              <w:left w:val="single" w:sz="8" w:space="0" w:color="auto"/>
              <w:bottom w:val="double" w:sz="12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отопление и горячее 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водосна</w:t>
            </w:r>
            <w:r>
              <w:rPr>
                <w:rFonts w:ascii="Arial" w:hAnsi="Arial" w:cs="Arial"/>
                <w:sz w:val="26"/>
                <w:szCs w:val="26"/>
              </w:rPr>
              <w:t>б</w:t>
            </w:r>
            <w:r>
              <w:rPr>
                <w:rFonts w:ascii="Arial" w:hAnsi="Arial" w:cs="Arial"/>
                <w:sz w:val="26"/>
                <w:szCs w:val="26"/>
              </w:rPr>
              <w:t>жение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 w:val="restart"/>
            <w:tcBorders>
              <w:top w:val="double" w:sz="12" w:space="0" w:color="auto"/>
              <w:left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Крупные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 бол</w:t>
            </w:r>
            <w:r>
              <w:rPr>
                <w:rFonts w:ascii="Arial" w:hAnsi="Arial" w:cs="Arial"/>
                <w:sz w:val="26"/>
                <w:szCs w:val="26"/>
              </w:rPr>
              <w:t>ь</w:t>
            </w:r>
            <w:r>
              <w:rPr>
                <w:rFonts w:ascii="Arial" w:hAnsi="Arial" w:cs="Arial"/>
                <w:sz w:val="26"/>
                <w:szCs w:val="26"/>
              </w:rPr>
              <w:t>-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шие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рода</w:t>
            </w:r>
          </w:p>
        </w:tc>
        <w:tc>
          <w:tcPr>
            <w:tcW w:w="3274" w:type="dxa"/>
            <w:tcBorders>
              <w:top w:val="double" w:sz="12" w:space="0" w:color="auto"/>
              <w:lef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1. Зоны усадебной 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ж</w:t>
            </w:r>
            <w:r>
              <w:rPr>
                <w:rFonts w:ascii="Arial" w:hAnsi="Arial" w:cs="Arial"/>
                <w:sz w:val="26"/>
                <w:szCs w:val="26"/>
              </w:rPr>
              <w:t>и</w:t>
            </w:r>
            <w:r>
              <w:rPr>
                <w:rFonts w:ascii="Arial" w:hAnsi="Arial" w:cs="Arial"/>
                <w:sz w:val="26"/>
                <w:szCs w:val="26"/>
              </w:rPr>
              <w:t>лой застройки</w:t>
            </w:r>
          </w:p>
        </w:tc>
        <w:tc>
          <w:tcPr>
            <w:tcW w:w="17105" w:type="dxa"/>
            <w:gridSpan w:val="17"/>
            <w:tcBorders>
              <w:top w:val="double" w:sz="12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  <w:tcBorders>
              <w:lef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1.1.Центральная з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на</w:t>
            </w:r>
          </w:p>
        </w:tc>
        <w:tc>
          <w:tcPr>
            <w:tcW w:w="113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40-80</w:t>
            </w:r>
          </w:p>
        </w:tc>
        <w:tc>
          <w:tcPr>
            <w:tcW w:w="851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417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370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182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5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5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54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  <w:tcBorders>
              <w:lef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1.2.Срединная з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на</w:t>
            </w:r>
          </w:p>
        </w:tc>
        <w:tc>
          <w:tcPr>
            <w:tcW w:w="113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20-40</w:t>
            </w:r>
          </w:p>
        </w:tc>
        <w:tc>
          <w:tcPr>
            <w:tcW w:w="851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370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82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5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559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654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583"/>
        </w:trPr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  <w:tcBorders>
              <w:lef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1.3.Периферийная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з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на</w:t>
            </w:r>
          </w:p>
        </w:tc>
        <w:tc>
          <w:tcPr>
            <w:tcW w:w="113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20-40</w:t>
            </w:r>
          </w:p>
        </w:tc>
        <w:tc>
          <w:tcPr>
            <w:tcW w:w="851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70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82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5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559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654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  <w:tcBorders>
              <w:lef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2. Зоны особого 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</w:t>
            </w:r>
            <w:r>
              <w:rPr>
                <w:rFonts w:ascii="Arial" w:hAnsi="Arial" w:cs="Arial"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>жима</w:t>
            </w:r>
          </w:p>
        </w:tc>
        <w:tc>
          <w:tcPr>
            <w:tcW w:w="17105" w:type="dxa"/>
            <w:gridSpan w:val="17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  <w:tcBorders>
              <w:lef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2.1. Водоохранные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зоны рек и вод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емов</w:t>
            </w:r>
          </w:p>
        </w:tc>
        <w:tc>
          <w:tcPr>
            <w:tcW w:w="113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150-20</w:t>
            </w:r>
          </w:p>
        </w:tc>
        <w:tc>
          <w:tcPr>
            <w:tcW w:w="851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417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70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82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5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54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  <w:tcBorders>
              <w:left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2.2. Прочие охра</w:t>
            </w:r>
            <w:r>
              <w:rPr>
                <w:rFonts w:ascii="Arial" w:hAnsi="Arial" w:cs="Arial"/>
                <w:sz w:val="26"/>
                <w:szCs w:val="26"/>
              </w:rPr>
              <w:t>н</w:t>
            </w:r>
            <w:r>
              <w:rPr>
                <w:rFonts w:ascii="Arial" w:hAnsi="Arial" w:cs="Arial"/>
                <w:sz w:val="26"/>
                <w:szCs w:val="26"/>
              </w:rPr>
              <w:t>ные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ны</w:t>
            </w:r>
          </w:p>
        </w:tc>
        <w:tc>
          <w:tcPr>
            <w:tcW w:w="15451" w:type="dxa"/>
            <w:gridSpan w:val="16"/>
          </w:tcPr>
          <w:p w:rsidR="004E2913" w:rsidRDefault="004E2913" w:rsidP="003903DA">
            <w:pPr>
              <w:pStyle w:val="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   </w:t>
            </w:r>
          </w:p>
          <w:p w:rsidR="004E2913" w:rsidRDefault="004E2913" w:rsidP="003903DA">
            <w:pPr>
              <w:pStyle w:val="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В соответствии с нормативными требованиями и ограничениями</w:t>
            </w:r>
          </w:p>
        </w:tc>
        <w:tc>
          <w:tcPr>
            <w:tcW w:w="1654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 w:val="restart"/>
            <w:tcBorders>
              <w:top w:val="single" w:sz="8" w:space="0" w:color="auto"/>
            </w:tcBorders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Средние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и малые горо</w:t>
            </w:r>
            <w:r>
              <w:rPr>
                <w:rFonts w:ascii="Arial" w:hAnsi="Arial" w:cs="Arial"/>
                <w:sz w:val="26"/>
                <w:szCs w:val="26"/>
              </w:rPr>
              <w:t>д</w:t>
            </w:r>
            <w:r>
              <w:rPr>
                <w:rFonts w:ascii="Arial" w:hAnsi="Arial" w:cs="Arial"/>
                <w:sz w:val="26"/>
                <w:szCs w:val="26"/>
              </w:rPr>
              <w:t>ские посел</w:t>
            </w:r>
            <w:r>
              <w:rPr>
                <w:rFonts w:ascii="Arial" w:hAnsi="Arial" w:cs="Arial"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>ния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1. Зоны усадебной 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ж</w:t>
            </w:r>
            <w:r>
              <w:rPr>
                <w:rFonts w:ascii="Arial" w:hAnsi="Arial" w:cs="Arial"/>
                <w:sz w:val="26"/>
                <w:szCs w:val="26"/>
              </w:rPr>
              <w:t>и</w:t>
            </w:r>
            <w:r>
              <w:rPr>
                <w:rFonts w:ascii="Arial" w:hAnsi="Arial" w:cs="Arial"/>
                <w:sz w:val="26"/>
                <w:szCs w:val="26"/>
              </w:rPr>
              <w:t>лой застройки</w:t>
            </w:r>
          </w:p>
        </w:tc>
        <w:tc>
          <w:tcPr>
            <w:tcW w:w="113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851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70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82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5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654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1.1.Центральная з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на</w:t>
            </w:r>
          </w:p>
        </w:tc>
        <w:tc>
          <w:tcPr>
            <w:tcW w:w="113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20-40</w:t>
            </w:r>
          </w:p>
        </w:tc>
        <w:tc>
          <w:tcPr>
            <w:tcW w:w="851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70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82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5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559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654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17" w:type="dxa"/>
            <w:vMerge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1.2.Срединная з</w:t>
            </w:r>
            <w:r>
              <w:rPr>
                <w:rFonts w:ascii="Arial" w:hAnsi="Arial" w:cs="Arial"/>
                <w:sz w:val="26"/>
                <w:szCs w:val="26"/>
              </w:rPr>
              <w:t>о</w:t>
            </w:r>
            <w:r>
              <w:rPr>
                <w:rFonts w:ascii="Arial" w:hAnsi="Arial" w:cs="Arial"/>
                <w:sz w:val="26"/>
                <w:szCs w:val="26"/>
              </w:rPr>
              <w:t>на</w:t>
            </w:r>
          </w:p>
        </w:tc>
        <w:tc>
          <w:tcPr>
            <w:tcW w:w="113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20-40</w:t>
            </w:r>
          </w:p>
        </w:tc>
        <w:tc>
          <w:tcPr>
            <w:tcW w:w="851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70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82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5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559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654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cantSplit/>
          <w:trHeight w:val="491"/>
        </w:trPr>
        <w:tc>
          <w:tcPr>
            <w:tcW w:w="1417" w:type="dxa"/>
            <w:vMerge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27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2. Зоны особого </w:t>
            </w: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р</w:t>
            </w:r>
            <w:r>
              <w:rPr>
                <w:rFonts w:ascii="Arial" w:hAnsi="Arial" w:cs="Arial"/>
                <w:sz w:val="26"/>
                <w:szCs w:val="26"/>
              </w:rPr>
              <w:t>е</w:t>
            </w:r>
            <w:r>
              <w:rPr>
                <w:rFonts w:ascii="Arial" w:hAnsi="Arial" w:cs="Arial"/>
                <w:sz w:val="26"/>
                <w:szCs w:val="26"/>
              </w:rPr>
              <w:t>жима</w:t>
            </w:r>
          </w:p>
        </w:tc>
        <w:tc>
          <w:tcPr>
            <w:tcW w:w="17105" w:type="dxa"/>
            <w:gridSpan w:val="17"/>
          </w:tcPr>
          <w:p w:rsidR="004E2913" w:rsidRDefault="004E2913" w:rsidP="003903DA">
            <w:pPr>
              <w:pStyle w:val="4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pStyle w:val="4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Аналогично застройке режимных зон крупных и больших городов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4691" w:type="dxa"/>
            <w:gridSpan w:val="2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Сельские поселения</w:t>
            </w:r>
          </w:p>
        </w:tc>
        <w:tc>
          <w:tcPr>
            <w:tcW w:w="1134" w:type="dxa"/>
          </w:tcPr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10-20</w:t>
            </w:r>
          </w:p>
        </w:tc>
        <w:tc>
          <w:tcPr>
            <w:tcW w:w="851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417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370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182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275" w:type="dxa"/>
            <w:gridSpan w:val="2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6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275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418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  <w:tc>
          <w:tcPr>
            <w:tcW w:w="1654" w:type="dxa"/>
          </w:tcPr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:rsidR="004E2913" w:rsidRDefault="004E2913" w:rsidP="003903DA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+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21796" w:type="dxa"/>
            <w:gridSpan w:val="19"/>
          </w:tcPr>
          <w:p w:rsidR="004E2913" w:rsidRDefault="004E2913" w:rsidP="003903DA">
            <w:pPr>
              <w:pStyle w:val="5"/>
              <w:rPr>
                <w:rFonts w:ascii="Arial" w:hAnsi="Arial" w:cs="Arial"/>
                <w:i w:val="0"/>
                <w:sz w:val="22"/>
                <w:szCs w:val="22"/>
              </w:rPr>
            </w:pPr>
          </w:p>
          <w:p w:rsidR="004E2913" w:rsidRDefault="004E2913" w:rsidP="003903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Примечание -</w:t>
            </w:r>
            <w:r>
              <w:rPr>
                <w:rFonts w:ascii="Arial" w:hAnsi="Arial" w:cs="Arial"/>
                <w:sz w:val="22"/>
                <w:szCs w:val="22"/>
              </w:rPr>
              <w:t xml:space="preserve"> Инженерная защита от опасных инженерно-геологических процессов необходима для всех типов городских  и сельских поселений, структурно-планировочных зон</w:t>
            </w:r>
          </w:p>
        </w:tc>
      </w:tr>
    </w:tbl>
    <w:p w:rsidR="004E2913" w:rsidRDefault="004E2913" w:rsidP="004E2913">
      <w:pPr>
        <w:jc w:val="both"/>
        <w:rPr>
          <w:rFonts w:ascii="Arial" w:hAnsi="Arial" w:cs="Arial"/>
        </w:rPr>
      </w:pPr>
    </w:p>
    <w:p w:rsidR="004E2913" w:rsidRDefault="004E2913" w:rsidP="004E2913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071pt;margin-top:7.25pt;width:42.05pt;height:119.55pt;z-index:251661312" stroked="f">
            <v:textbox style="layout-flow:vertical;mso-next-textbox:#_x0000_s1027">
              <w:txbxContent>
                <w:p w:rsidR="004E2913" w:rsidRDefault="004E2913" w:rsidP="004E2913">
                  <w:pPr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</w:rPr>
                    <w:t>ТКП 45-3.01-117-2008</w:t>
                  </w:r>
                </w:p>
              </w:txbxContent>
            </v:textbox>
          </v:shape>
        </w:pict>
      </w:r>
    </w:p>
    <w:p w:rsidR="004E2913" w:rsidRDefault="004E2913" w:rsidP="004E2913">
      <w:pPr>
        <w:jc w:val="both"/>
        <w:rPr>
          <w:rFonts w:ascii="Arial" w:hAnsi="Arial" w:cs="Arial"/>
        </w:rPr>
      </w:pPr>
    </w:p>
    <w:tbl>
      <w:tblPr>
        <w:tblW w:w="0" w:type="auto"/>
        <w:tblLook w:val="0000"/>
      </w:tblPr>
      <w:tblGrid>
        <w:gridCol w:w="6629"/>
        <w:gridCol w:w="15133"/>
      </w:tblGrid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629" w:type="dxa"/>
          </w:tcPr>
          <w:p w:rsidR="004E2913" w:rsidRDefault="004E2913" w:rsidP="003903DA">
            <w:pPr>
              <w:ind w:left="454"/>
              <w:jc w:val="both"/>
              <w:rPr>
                <w:rFonts w:ascii="Arial" w:hAnsi="Arial" w:cs="Arial"/>
                <w:noProof/>
              </w:rPr>
            </w:pPr>
          </w:p>
          <w:p w:rsidR="004E2913" w:rsidRDefault="004E2913" w:rsidP="003903DA">
            <w:pPr>
              <w:ind w:left="454"/>
              <w:jc w:val="both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Начальник отдела инженерных систем</w:t>
            </w:r>
          </w:p>
          <w:p w:rsidR="004E2913" w:rsidRDefault="004E2913" w:rsidP="003903DA">
            <w:pPr>
              <w:ind w:left="454"/>
              <w:jc w:val="both"/>
              <w:rPr>
                <w:rFonts w:ascii="Arial" w:hAnsi="Arial" w:cs="Arial"/>
                <w:noProof/>
              </w:rPr>
            </w:pPr>
          </w:p>
        </w:tc>
        <w:tc>
          <w:tcPr>
            <w:tcW w:w="15133" w:type="dxa"/>
          </w:tcPr>
          <w:p w:rsidR="004E2913" w:rsidRDefault="004E2913" w:rsidP="003903DA">
            <w:pPr>
              <w:ind w:left="454"/>
              <w:jc w:val="center"/>
              <w:rPr>
                <w:rFonts w:ascii="Arial" w:hAnsi="Arial" w:cs="Arial"/>
              </w:rPr>
            </w:pPr>
          </w:p>
          <w:p w:rsidR="004E2913" w:rsidRDefault="004E2913" w:rsidP="003903DA">
            <w:pPr>
              <w:ind w:left="45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Ю.Н.Винников</w:t>
            </w:r>
          </w:p>
          <w:p w:rsidR="004E2913" w:rsidRDefault="004E2913" w:rsidP="003903DA">
            <w:pPr>
              <w:ind w:left="454"/>
              <w:jc w:val="center"/>
              <w:rPr>
                <w:rFonts w:ascii="Arial" w:hAnsi="Arial" w:cs="Arial"/>
              </w:rPr>
            </w:pPr>
          </w:p>
        </w:tc>
      </w:tr>
    </w:tbl>
    <w:p w:rsidR="004E2913" w:rsidRDefault="004E2913" w:rsidP="004E2913">
      <w:pPr>
        <w:spacing w:line="360" w:lineRule="auto"/>
        <w:jc w:val="center"/>
        <w:rPr>
          <w:rFonts w:ascii="Arial" w:hAnsi="Arial" w:cs="Arial"/>
          <w:b/>
          <w:bCs/>
        </w:rPr>
        <w:sectPr w:rsidR="004E2913">
          <w:footnotePr>
            <w:numFmt w:val="chicago"/>
            <w:numRestart w:val="eachPage"/>
          </w:footnotePr>
          <w:pgSz w:w="23814" w:h="16840" w:orient="landscape" w:code="8"/>
          <w:pgMar w:top="1134" w:right="1134" w:bottom="454" w:left="1134" w:header="680" w:footer="680" w:gutter="0"/>
          <w:cols w:space="720"/>
        </w:sectPr>
      </w:pPr>
    </w:p>
    <w:p w:rsidR="004E2913" w:rsidRDefault="004E2913" w:rsidP="004E2913">
      <w:pPr>
        <w:spacing w:line="360" w:lineRule="auto"/>
        <w:jc w:val="center"/>
        <w:rPr>
          <w:rFonts w:ascii="Arial" w:hAnsi="Arial" w:cs="Arial"/>
          <w:b/>
          <w:bCs/>
        </w:rPr>
      </w:pPr>
    </w:p>
    <w:p w:rsidR="004E2913" w:rsidRDefault="004E2913" w:rsidP="004E2913">
      <w:pPr>
        <w:pStyle w:val="1"/>
        <w:spacing w:line="360" w:lineRule="auto"/>
        <w:ind w:firstLine="680"/>
        <w:jc w:val="center"/>
        <w:rPr>
          <w:rFonts w:ascii="Arial" w:hAnsi="Arial" w:cs="Arial"/>
          <w:bCs w:val="0"/>
        </w:rPr>
      </w:pPr>
      <w:bookmarkStart w:id="16" w:name="_Toc189537657"/>
      <w:r>
        <w:rPr>
          <w:rFonts w:ascii="Arial" w:hAnsi="Arial" w:cs="Arial"/>
          <w:bCs w:val="0"/>
        </w:rPr>
        <w:t>Библиография</w:t>
      </w:r>
      <w:bookmarkEnd w:id="16"/>
    </w:p>
    <w:p w:rsidR="004E2913" w:rsidRDefault="004E2913" w:rsidP="004E2913"/>
    <w:p w:rsidR="004E2913" w:rsidRDefault="004E2913" w:rsidP="004E2913"/>
    <w:p w:rsidR="004E2913" w:rsidRDefault="004E2913" w:rsidP="004E2913">
      <w:pPr>
        <w:pStyle w:val="a6"/>
        <w:spacing w:line="36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[ 1 ]    Закон Республики Беларусь «Об архитектурной, градостроительной и </w:t>
      </w:r>
    </w:p>
    <w:p w:rsidR="004E2913" w:rsidRDefault="004E2913" w:rsidP="004E2913">
      <w:pPr>
        <w:pStyle w:val="a6"/>
        <w:spacing w:line="360" w:lineRule="auto"/>
        <w:ind w:firstLine="0"/>
        <w:rPr>
          <w:rFonts w:ascii="Arial" w:hAnsi="Arial" w:cs="Arial"/>
          <w:bCs/>
        </w:rPr>
      </w:pPr>
      <w:r>
        <w:t xml:space="preserve">           </w:t>
      </w:r>
      <w:r>
        <w:rPr>
          <w:rFonts w:ascii="Arial" w:hAnsi="Arial" w:cs="Arial"/>
        </w:rPr>
        <w:t>стро</w:t>
      </w:r>
      <w:r>
        <w:rPr>
          <w:rFonts w:ascii="Arial" w:hAnsi="Arial" w:cs="Arial"/>
        </w:rPr>
        <w:t>и</w:t>
      </w:r>
      <w:r>
        <w:rPr>
          <w:rFonts w:ascii="Arial" w:hAnsi="Arial" w:cs="Arial"/>
        </w:rPr>
        <w:t>тельной деятельности в Республике Беларусь»</w:t>
      </w:r>
      <w:r>
        <w:rPr>
          <w:rFonts w:ascii="Arial" w:hAnsi="Arial" w:cs="Arial"/>
          <w:bCs/>
        </w:rPr>
        <w:t xml:space="preserve"> </w:t>
      </w:r>
    </w:p>
    <w:p w:rsidR="004E2913" w:rsidRDefault="004E2913" w:rsidP="004E2913">
      <w:pPr>
        <w:pStyle w:val="a6"/>
        <w:spacing w:line="360" w:lineRule="auto"/>
        <w:ind w:firstLine="708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Утвержден Указом Президента Республики Беларусь 5 июля </w:t>
      </w:r>
      <w:smartTag w:uri="urn:schemas-microsoft-com:office:smarttags" w:element="metricconverter">
        <w:smartTagPr>
          <w:attr w:name="ProductID" w:val="2004 г"/>
        </w:smartTagPr>
        <w:r>
          <w:rPr>
            <w:rFonts w:ascii="Arial" w:hAnsi="Arial" w:cs="Arial"/>
            <w:bCs/>
            <w:sz w:val="20"/>
            <w:szCs w:val="20"/>
          </w:rPr>
          <w:t>2004 г</w:t>
        </w:r>
      </w:smartTag>
      <w:r>
        <w:rPr>
          <w:rFonts w:ascii="Arial" w:hAnsi="Arial" w:cs="Arial"/>
          <w:bCs/>
          <w:sz w:val="20"/>
          <w:szCs w:val="20"/>
        </w:rPr>
        <w:t>. №300-3.</w:t>
      </w:r>
    </w:p>
    <w:p w:rsidR="004E2913" w:rsidRDefault="004E2913" w:rsidP="004E2913">
      <w:pPr>
        <w:pStyle w:val="titlek"/>
        <w:spacing w:before="0" w:line="360" w:lineRule="auto"/>
        <w:jc w:val="both"/>
        <w:rPr>
          <w:rFonts w:ascii="Arial" w:hAnsi="Arial" w:cs="Arial"/>
          <w:color w:val="800000"/>
        </w:rPr>
      </w:pPr>
      <w:r>
        <w:rPr>
          <w:rFonts w:ascii="Arial" w:hAnsi="Arial" w:cs="Arial"/>
        </w:rPr>
        <w:t xml:space="preserve">[ 2 ]   </w:t>
      </w:r>
      <w:r>
        <w:rPr>
          <w:rFonts w:ascii="Arial" w:hAnsi="Arial" w:cs="Arial"/>
          <w:bCs/>
          <w:caps w:val="0"/>
        </w:rPr>
        <w:t>Кодекс Республики Беларусь о земле</w:t>
      </w:r>
    </w:p>
    <w:p w:rsidR="004E2913" w:rsidRDefault="004E2913" w:rsidP="004E2913">
      <w:pPr>
        <w:pStyle w:val="newncpi"/>
        <w:spacing w:line="36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Утвержден Указом Президента Республики Беларусь </w:t>
      </w:r>
      <w:r>
        <w:rPr>
          <w:rStyle w:val="datepr"/>
          <w:rFonts w:ascii="Arial" w:hAnsi="Arial" w:cs="Arial"/>
          <w:sz w:val="20"/>
          <w:szCs w:val="20"/>
        </w:rPr>
        <w:t xml:space="preserve">23 июля </w:t>
      </w:r>
      <w:smartTag w:uri="urn:schemas-microsoft-com:office:smarttags" w:element="metricconverter">
        <w:smartTagPr>
          <w:attr w:name="ProductID" w:val="2008 г"/>
        </w:smartTagPr>
        <w:r>
          <w:rPr>
            <w:rStyle w:val="datepr"/>
            <w:rFonts w:ascii="Arial" w:hAnsi="Arial" w:cs="Arial"/>
            <w:sz w:val="20"/>
            <w:szCs w:val="20"/>
          </w:rPr>
          <w:t>2008 г</w:t>
        </w:r>
      </w:smartTag>
      <w:r>
        <w:rPr>
          <w:rStyle w:val="datepr"/>
          <w:rFonts w:ascii="Arial" w:hAnsi="Arial" w:cs="Arial"/>
          <w:sz w:val="20"/>
          <w:szCs w:val="20"/>
        </w:rPr>
        <w:t>.</w:t>
      </w:r>
      <w:r>
        <w:rPr>
          <w:rStyle w:val="number"/>
          <w:rFonts w:ascii="Arial" w:hAnsi="Arial" w:cs="Arial"/>
          <w:szCs w:val="20"/>
        </w:rPr>
        <w:t xml:space="preserve"> № 425-З</w:t>
      </w:r>
    </w:p>
    <w:p w:rsidR="004E2913" w:rsidRDefault="004E2913" w:rsidP="004E2913">
      <w:pPr>
        <w:pStyle w:val="a6"/>
        <w:spacing w:line="360" w:lineRule="auto"/>
        <w:ind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[ 3 ]   Жилищный кодекс Республики Беларусь </w:t>
      </w:r>
    </w:p>
    <w:p w:rsidR="004E2913" w:rsidRDefault="004E2913" w:rsidP="004E2913">
      <w:pPr>
        <w:pStyle w:val="newncpi"/>
        <w:spacing w:line="360" w:lineRule="auto"/>
        <w:ind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  <w:bCs/>
          <w:sz w:val="20"/>
          <w:szCs w:val="20"/>
        </w:rPr>
        <w:t xml:space="preserve">Утвержден Указом Президента Республики Беларусь 22 марта </w:t>
      </w:r>
      <w:smartTag w:uri="urn:schemas-microsoft-com:office:smarttags" w:element="metricconverter">
        <w:smartTagPr>
          <w:attr w:name="ProductID" w:val="1999 г"/>
        </w:smartTagPr>
        <w:r>
          <w:rPr>
            <w:rFonts w:ascii="Arial" w:hAnsi="Arial" w:cs="Arial"/>
            <w:bCs/>
            <w:sz w:val="20"/>
            <w:szCs w:val="20"/>
          </w:rPr>
          <w:t>1999 г</w:t>
        </w:r>
      </w:smartTag>
      <w:r>
        <w:rPr>
          <w:rFonts w:ascii="Arial" w:hAnsi="Arial" w:cs="Arial"/>
          <w:bCs/>
          <w:sz w:val="20"/>
          <w:szCs w:val="20"/>
        </w:rPr>
        <w:t>. № 248-З</w:t>
      </w:r>
    </w:p>
    <w:p w:rsidR="004E2913" w:rsidRDefault="004E2913" w:rsidP="004E2913">
      <w:pPr>
        <w:pStyle w:val="Normal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0E1FAF">
        <w:rPr>
          <w:rFonts w:ascii="Arial" w:hAnsi="Arial" w:cs="Arial"/>
          <w:sz w:val="24"/>
          <w:szCs w:val="24"/>
        </w:rPr>
        <w:t>[ 4 ]</w:t>
      </w:r>
      <w:r>
        <w:rPr>
          <w:rFonts w:ascii="Arial" w:hAnsi="Arial" w:cs="Arial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Санитарные правила и нормы Республики Беларусь </w:t>
      </w:r>
    </w:p>
    <w:p w:rsidR="004E2913" w:rsidRDefault="004E2913" w:rsidP="004E2913">
      <w:pPr>
        <w:pStyle w:val="newncpi"/>
        <w:spacing w:line="360" w:lineRule="auto"/>
        <w:ind w:left="567" w:firstLine="0"/>
        <w:rPr>
          <w:rFonts w:ascii="Arial" w:hAnsi="Arial" w:cs="Arial"/>
        </w:rPr>
      </w:pPr>
      <w:r>
        <w:rPr>
          <w:rFonts w:ascii="Arial" w:hAnsi="Arial" w:cs="Arial"/>
        </w:rPr>
        <w:t>СанПин 2.2.12-11-2006 Гигиенические требования к устройству, оборудов</w:t>
      </w:r>
      <w:r>
        <w:rPr>
          <w:rFonts w:ascii="Arial" w:hAnsi="Arial" w:cs="Arial"/>
        </w:rPr>
        <w:t>а</w:t>
      </w:r>
      <w:r>
        <w:rPr>
          <w:rFonts w:ascii="Arial" w:hAnsi="Arial" w:cs="Arial"/>
        </w:rPr>
        <w:t>нию и      содержанию жилых домов.</w:t>
      </w:r>
    </w:p>
    <w:p w:rsidR="004E2913" w:rsidRPr="0042514D" w:rsidRDefault="004E2913" w:rsidP="004E2913">
      <w:pPr>
        <w:pStyle w:val="newncpi"/>
        <w:ind w:left="567" w:firstLine="0"/>
        <w:rPr>
          <w:rFonts w:ascii="Arial" w:hAnsi="Arial" w:cs="Arial"/>
          <w:bCs/>
          <w:sz w:val="20"/>
          <w:szCs w:val="20"/>
        </w:rPr>
      </w:pPr>
      <w:r w:rsidRPr="0042514D">
        <w:rPr>
          <w:rFonts w:ascii="Arial" w:hAnsi="Arial" w:cs="Arial"/>
          <w:sz w:val="20"/>
          <w:szCs w:val="20"/>
        </w:rPr>
        <w:t>Утверждены постановлением Главного государственного санитарного врача Ре</w:t>
      </w:r>
      <w:r w:rsidRPr="0042514D">
        <w:rPr>
          <w:rFonts w:ascii="Arial" w:hAnsi="Arial" w:cs="Arial"/>
          <w:sz w:val="20"/>
          <w:szCs w:val="20"/>
        </w:rPr>
        <w:t>с</w:t>
      </w:r>
      <w:r w:rsidRPr="0042514D">
        <w:rPr>
          <w:rFonts w:ascii="Arial" w:hAnsi="Arial" w:cs="Arial"/>
          <w:sz w:val="20"/>
          <w:szCs w:val="20"/>
        </w:rPr>
        <w:t xml:space="preserve">публики Беларусь от 1  августа </w:t>
      </w:r>
      <w:smartTag w:uri="urn:schemas-microsoft-com:office:smarttags" w:element="metricconverter">
        <w:smartTagPr>
          <w:attr w:name="ProductID" w:val="2006 г"/>
        </w:smartTagPr>
        <w:r w:rsidRPr="0042514D">
          <w:rPr>
            <w:rFonts w:ascii="Arial" w:hAnsi="Arial" w:cs="Arial"/>
            <w:sz w:val="20"/>
            <w:szCs w:val="20"/>
          </w:rPr>
          <w:t>2006 г</w:t>
        </w:r>
      </w:smartTag>
      <w:r w:rsidRPr="0042514D">
        <w:rPr>
          <w:rFonts w:ascii="Arial" w:hAnsi="Arial" w:cs="Arial"/>
          <w:sz w:val="20"/>
          <w:szCs w:val="20"/>
        </w:rPr>
        <w:t>. № 92.</w:t>
      </w:r>
    </w:p>
    <w:tbl>
      <w:tblPr>
        <w:tblW w:w="0" w:type="auto"/>
        <w:tblLook w:val="0000"/>
      </w:tblPr>
      <w:tblGrid>
        <w:gridCol w:w="643"/>
        <w:gridCol w:w="9382"/>
      </w:tblGrid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4E2913" w:rsidRDefault="004E2913" w:rsidP="003903DA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[ 5 ]</w:t>
            </w:r>
          </w:p>
        </w:tc>
        <w:tc>
          <w:tcPr>
            <w:tcW w:w="9382" w:type="dxa"/>
          </w:tcPr>
          <w:p w:rsidR="004E2913" w:rsidRDefault="004E2913" w:rsidP="003903DA">
            <w:pPr>
              <w:pStyle w:val="Normal"/>
              <w:spacing w:before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Нормы пожарной безопасности</w:t>
            </w:r>
          </w:p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НПБ 6–2000 Одноквартирные и блокированные жилые дома. Противопожарные но</w:t>
            </w:r>
            <w:r>
              <w:rPr>
                <w:rFonts w:ascii="Arial" w:hAnsi="Arial" w:cs="Arial"/>
                <w:sz w:val="24"/>
                <w:szCs w:val="24"/>
              </w:rPr>
              <w:t>р</w:t>
            </w:r>
            <w:r>
              <w:rPr>
                <w:rFonts w:ascii="Arial" w:hAnsi="Arial" w:cs="Arial"/>
                <w:sz w:val="24"/>
                <w:szCs w:val="24"/>
              </w:rPr>
              <w:t>мы.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Утверждены Постановлением Министерства по чрезвычайным ситуациям Ре</w:t>
            </w:r>
            <w:r>
              <w:rPr>
                <w:rFonts w:ascii="Arial" w:hAnsi="Arial" w:cs="Arial"/>
              </w:rPr>
              <w:t>с</w:t>
            </w:r>
            <w:r>
              <w:rPr>
                <w:rFonts w:ascii="Arial" w:hAnsi="Arial" w:cs="Arial"/>
              </w:rPr>
              <w:t xml:space="preserve">публики Беларусь от 5 июня </w:t>
            </w:r>
            <w:smartTag w:uri="urn:schemas-microsoft-com:office:smarttags" w:element="metricconverter">
              <w:smartTagPr>
                <w:attr w:name="ProductID" w:val="2000 г"/>
              </w:smartTagPr>
              <w:r>
                <w:rPr>
                  <w:rFonts w:ascii="Arial" w:hAnsi="Arial" w:cs="Arial"/>
                </w:rPr>
                <w:t>2000 г</w:t>
              </w:r>
            </w:smartTag>
            <w:r>
              <w:rPr>
                <w:rFonts w:ascii="Arial" w:hAnsi="Arial" w:cs="Arial"/>
              </w:rPr>
              <w:t>. № 2.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4E2913" w:rsidRDefault="004E2913" w:rsidP="003903DA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[ 6]</w:t>
            </w:r>
          </w:p>
        </w:tc>
        <w:tc>
          <w:tcPr>
            <w:tcW w:w="9382" w:type="dxa"/>
          </w:tcPr>
          <w:p w:rsidR="004E2913" w:rsidRDefault="004E2913" w:rsidP="003903DA">
            <w:pPr>
              <w:pStyle w:val="Normal"/>
              <w:spacing w:before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Санитарные правила и нормы Республики Беларусь </w:t>
            </w:r>
          </w:p>
          <w:p w:rsidR="004E2913" w:rsidRDefault="004E2913" w:rsidP="003903DA">
            <w:pPr>
              <w:pStyle w:val="Normal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СанПин № 10-5 РБ-2002 Санитарно-защитные зоны и санитарная классификация предприятий, соор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r>
              <w:rPr>
                <w:rFonts w:ascii="Arial" w:hAnsi="Arial" w:cs="Arial"/>
                <w:sz w:val="24"/>
                <w:szCs w:val="24"/>
              </w:rPr>
              <w:t xml:space="preserve">жений и иных объектов. </w:t>
            </w:r>
          </w:p>
          <w:p w:rsidR="004E2913" w:rsidRDefault="004E2913" w:rsidP="003903DA">
            <w:pPr>
              <w:pStyle w:val="Normal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Утверждены </w:t>
            </w:r>
            <w:r>
              <w:rPr>
                <w:rFonts w:ascii="Arial" w:hAnsi="Arial" w:cs="Arial"/>
              </w:rPr>
              <w:t>постановлением Главного государственного санитарного врача Республики Бел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русь от 9 сентября </w:t>
            </w:r>
            <w:smartTag w:uri="urn:schemas-microsoft-com:office:smarttags" w:element="metricconverter">
              <w:smartTagPr>
                <w:attr w:name="ProductID" w:val="2002 г"/>
              </w:smartTagPr>
              <w:r>
                <w:rPr>
                  <w:rFonts w:ascii="Arial" w:hAnsi="Arial" w:cs="Arial"/>
                </w:rPr>
                <w:t>2002 г</w:t>
              </w:r>
            </w:smartTag>
            <w:r>
              <w:rPr>
                <w:rFonts w:ascii="Arial" w:hAnsi="Arial" w:cs="Arial"/>
              </w:rPr>
              <w:t>. № 68, с изменениями и дополнениями, утвержденными постановл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 xml:space="preserve">нием Министерства здравоохранения Республики Беларусь от 11 сентября 2008 № 140. 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4E2913" w:rsidRDefault="004E2913" w:rsidP="003903DA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[ 7]</w:t>
            </w:r>
          </w:p>
        </w:tc>
        <w:tc>
          <w:tcPr>
            <w:tcW w:w="9382" w:type="dxa"/>
          </w:tcPr>
          <w:p w:rsidR="004E2913" w:rsidRDefault="004E2913" w:rsidP="003903DA">
            <w:pPr>
              <w:pStyle w:val="31"/>
              <w:spacing w:line="360" w:lineRule="auto"/>
              <w:ind w:left="703" w:hanging="70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Санитарные правила и  нормы </w:t>
            </w:r>
          </w:p>
          <w:p w:rsidR="004E2913" w:rsidRDefault="004E2913" w:rsidP="003903DA">
            <w:pPr>
              <w:spacing w:line="360" w:lineRule="auto"/>
              <w:ind w:left="703" w:hanging="70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Гигиенические требования обеспечения инсоляцией жилых и общественны</w:t>
            </w:r>
            <w:r>
              <w:rPr>
                <w:rFonts w:ascii="Arial" w:hAnsi="Arial" w:cs="Arial"/>
                <w:color w:val="000000"/>
              </w:rPr>
              <w:t>х</w:t>
            </w:r>
          </w:p>
          <w:p w:rsidR="004E2913" w:rsidRDefault="004E2913" w:rsidP="003903DA">
            <w:pPr>
              <w:spacing w:line="360" w:lineRule="auto"/>
              <w:ind w:left="703" w:hanging="703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зданий и территорий жилой застройки</w:t>
            </w:r>
          </w:p>
          <w:p w:rsidR="004E2913" w:rsidRDefault="004E2913" w:rsidP="003903DA">
            <w:pPr>
              <w:tabs>
                <w:tab w:val="left" w:pos="993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</w:rPr>
              <w:t xml:space="preserve">Утверждены постановлением Министерства здравоохранения Республики Беларусь от 28.04.2008г. № 80. </w:t>
            </w:r>
            <w:r>
              <w:rPr>
                <w:rFonts w:ascii="Arial" w:hAnsi="Arial" w:cs="Arial"/>
                <w:sz w:val="20"/>
                <w:szCs w:val="20"/>
              </w:rPr>
              <w:t>с изменениями и дополнениями, утвержденными постановлением Министе</w:t>
            </w:r>
            <w:r>
              <w:rPr>
                <w:rFonts w:ascii="Arial" w:hAnsi="Arial" w:cs="Arial"/>
                <w:sz w:val="20"/>
                <w:szCs w:val="20"/>
              </w:rPr>
              <w:t>р</w:t>
            </w:r>
            <w:r>
              <w:rPr>
                <w:rFonts w:ascii="Arial" w:hAnsi="Arial" w:cs="Arial"/>
                <w:sz w:val="20"/>
                <w:szCs w:val="20"/>
              </w:rPr>
              <w:t xml:space="preserve">ства здравоохранения Республики Беларусь от 3 сентября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rPr>
                  <w:rFonts w:ascii="Arial" w:hAnsi="Arial" w:cs="Arial"/>
                  <w:sz w:val="20"/>
                  <w:szCs w:val="20"/>
                </w:rPr>
                <w:t>2008 г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>. № 136</w:t>
            </w:r>
          </w:p>
        </w:tc>
      </w:tr>
      <w:tr w:rsidR="004E2913" w:rsidTr="003903DA">
        <w:tblPrEx>
          <w:tblCellMar>
            <w:top w:w="0" w:type="dxa"/>
            <w:bottom w:w="0" w:type="dxa"/>
          </w:tblCellMar>
        </w:tblPrEx>
        <w:tc>
          <w:tcPr>
            <w:tcW w:w="643" w:type="dxa"/>
          </w:tcPr>
          <w:p w:rsidR="004E2913" w:rsidRDefault="004E2913" w:rsidP="003903DA">
            <w:pPr>
              <w:spacing w:before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[ 8 ]</w:t>
            </w:r>
          </w:p>
        </w:tc>
        <w:tc>
          <w:tcPr>
            <w:tcW w:w="9382" w:type="dxa"/>
          </w:tcPr>
          <w:p w:rsidR="004E2913" w:rsidRDefault="004E2913" w:rsidP="003903DA">
            <w:pPr>
              <w:pStyle w:val="Normal"/>
              <w:spacing w:before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Санитарные правила и нормы Республики Беларусь</w:t>
            </w:r>
          </w:p>
          <w:p w:rsidR="004E2913" w:rsidRDefault="004E2913" w:rsidP="003903DA">
            <w:pPr>
              <w:tabs>
                <w:tab w:val="left" w:pos="0"/>
                <w:tab w:val="left" w:pos="993"/>
              </w:tabs>
              <w:spacing w:line="360" w:lineRule="auto"/>
              <w:jc w:val="both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СанПиН 2.1.4.12-23-2006 </w:t>
            </w:r>
            <w:r>
              <w:rPr>
                <w:rFonts w:ascii="Arial" w:hAnsi="Arial" w:cs="Arial"/>
              </w:rPr>
              <w:t>Санитарная охрана и гигиенические требования к качеству воды источников нецентрализованного питьевого водоснабжения нас</w:t>
            </w:r>
            <w:r>
              <w:rPr>
                <w:rFonts w:ascii="Arial" w:hAnsi="Arial" w:cs="Arial"/>
              </w:rPr>
              <w:t>е</w:t>
            </w:r>
            <w:r>
              <w:rPr>
                <w:rFonts w:ascii="Arial" w:hAnsi="Arial" w:cs="Arial"/>
              </w:rPr>
              <w:t>ления.</w:t>
            </w:r>
          </w:p>
          <w:p w:rsidR="004E2913" w:rsidRDefault="004E2913" w:rsidP="003903DA">
            <w:pPr>
              <w:pStyle w:val="Norma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Утверждены постановлением Главного государственного санитарного врача Республики Бел</w:t>
            </w:r>
            <w:r>
              <w:rPr>
                <w:rFonts w:ascii="Arial" w:hAnsi="Arial" w:cs="Arial"/>
              </w:rPr>
              <w:t>а</w:t>
            </w:r>
            <w:r>
              <w:rPr>
                <w:rFonts w:ascii="Arial" w:hAnsi="Arial" w:cs="Arial"/>
              </w:rPr>
              <w:t xml:space="preserve">русь от 22 ноября </w:t>
            </w:r>
            <w:smartTag w:uri="urn:schemas-microsoft-com:office:smarttags" w:element="metricconverter">
              <w:smartTagPr>
                <w:attr w:name="ProductID" w:val="2006 г"/>
              </w:smartTagPr>
              <w:r>
                <w:rPr>
                  <w:rFonts w:ascii="Arial" w:hAnsi="Arial" w:cs="Arial"/>
                </w:rPr>
                <w:t>2006 г</w:t>
              </w:r>
            </w:smartTag>
            <w:r>
              <w:rPr>
                <w:rFonts w:ascii="Arial" w:hAnsi="Arial" w:cs="Arial"/>
              </w:rPr>
              <w:t>. № 141.</w:t>
            </w:r>
          </w:p>
        </w:tc>
      </w:tr>
    </w:tbl>
    <w:p w:rsidR="004E2913" w:rsidRDefault="004E2913" w:rsidP="004E2913">
      <w:pPr>
        <w:spacing w:before="120"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lastRenderedPageBreak/>
        <w:t>[ 9 ]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Cs/>
          <w:color w:val="000000"/>
        </w:rPr>
        <w:t>Санитарные правила и нормы Республики Беларусь</w:t>
      </w:r>
    </w:p>
    <w:p w:rsidR="004E2913" w:rsidRDefault="004E2913" w:rsidP="004E2913">
      <w:pPr>
        <w:spacing w:line="360" w:lineRule="auto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СанПин № 10-7-2003 Санитарные правила и нормы содержания террит</w:t>
      </w:r>
      <w:r>
        <w:rPr>
          <w:rFonts w:ascii="Arial" w:hAnsi="Arial" w:cs="Arial"/>
          <w:color w:val="000000"/>
        </w:rPr>
        <w:t>о</w:t>
      </w:r>
      <w:r>
        <w:rPr>
          <w:rFonts w:ascii="Arial" w:hAnsi="Arial" w:cs="Arial"/>
          <w:color w:val="000000"/>
        </w:rPr>
        <w:t>рий.</w:t>
      </w:r>
    </w:p>
    <w:p w:rsidR="004E2913" w:rsidRDefault="004E2913" w:rsidP="004E2913">
      <w:pPr>
        <w:tabs>
          <w:tab w:val="left" w:pos="993"/>
          <w:tab w:val="left" w:pos="1134"/>
        </w:tabs>
        <w:ind w:left="703" w:hanging="703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sz w:val="20"/>
          <w:szCs w:val="20"/>
        </w:rPr>
        <w:tab/>
        <w:t>Утверждены постановлением Главного государственного санитарного врача Республики Бел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русь от 22 ноября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sz w:val="20"/>
            <w:szCs w:val="20"/>
          </w:rPr>
          <w:t>2005 г</w:t>
        </w:r>
      </w:smartTag>
      <w:r>
        <w:rPr>
          <w:rFonts w:ascii="Arial" w:hAnsi="Arial" w:cs="Arial"/>
          <w:sz w:val="20"/>
          <w:szCs w:val="20"/>
        </w:rPr>
        <w:t xml:space="preserve">. № 187. </w:t>
      </w:r>
    </w:p>
    <w:p w:rsidR="004E2913" w:rsidRDefault="004E2913" w:rsidP="004E2913">
      <w:pPr>
        <w:spacing w:before="120"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[ 10 ]   «Положение  о  порядке  установления  размеров и границ водоохра</w:t>
      </w:r>
      <w:r>
        <w:rPr>
          <w:rFonts w:ascii="Arial" w:hAnsi="Arial" w:cs="Arial"/>
          <w:bCs/>
          <w:color w:val="000000"/>
        </w:rPr>
        <w:t>н</w:t>
      </w:r>
      <w:r>
        <w:rPr>
          <w:rFonts w:ascii="Arial" w:hAnsi="Arial" w:cs="Arial"/>
          <w:bCs/>
          <w:color w:val="000000"/>
        </w:rPr>
        <w:t>ных зон и</w:t>
      </w:r>
    </w:p>
    <w:p w:rsidR="004E2913" w:rsidRDefault="004E2913" w:rsidP="004E2913">
      <w:pPr>
        <w:spacing w:line="360" w:lineRule="auto"/>
        <w:ind w:left="703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прибрежных полос водных объектов и режиме ведения в хозяйстве</w:t>
      </w:r>
      <w:r>
        <w:rPr>
          <w:rFonts w:ascii="Arial" w:hAnsi="Arial" w:cs="Arial"/>
          <w:bCs/>
          <w:color w:val="000000"/>
        </w:rPr>
        <w:t>н</w:t>
      </w:r>
      <w:r>
        <w:rPr>
          <w:rFonts w:ascii="Arial" w:hAnsi="Arial" w:cs="Arial"/>
          <w:bCs/>
          <w:color w:val="000000"/>
        </w:rPr>
        <w:t xml:space="preserve">ной дея-                                                                 </w:t>
      </w:r>
      <w:r>
        <w:rPr>
          <w:rFonts w:ascii="Arial" w:hAnsi="Arial" w:cs="Arial"/>
          <w:bCs/>
          <w:color w:val="000000"/>
        </w:rPr>
        <w:tab/>
        <w:t>тельности».</w:t>
      </w:r>
      <w:r>
        <w:rPr>
          <w:rFonts w:ascii="Arial" w:hAnsi="Arial" w:cs="Arial"/>
          <w:bCs/>
          <w:color w:val="000000"/>
          <w:sz w:val="20"/>
          <w:szCs w:val="20"/>
        </w:rPr>
        <w:tab/>
      </w:r>
      <w:r>
        <w:rPr>
          <w:rFonts w:ascii="Arial" w:hAnsi="Arial" w:cs="Arial"/>
          <w:bCs/>
          <w:color w:val="000000"/>
        </w:rPr>
        <w:t>(в редакции постановлений Совмина от 04.10.2007 № 1261, от 22.12.2007 № 1801, от 21.07.2008 № 1049)</w:t>
      </w:r>
    </w:p>
    <w:p w:rsidR="004E2913" w:rsidRDefault="004E2913" w:rsidP="004E2913">
      <w:pPr>
        <w:spacing w:line="360" w:lineRule="auto"/>
        <w:ind w:firstLine="708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Утверждено П</w:t>
      </w:r>
      <w:r>
        <w:rPr>
          <w:rFonts w:ascii="Arial" w:hAnsi="Arial" w:cs="Arial"/>
          <w:bCs/>
          <w:color w:val="000000"/>
          <w:sz w:val="20"/>
          <w:szCs w:val="20"/>
        </w:rPr>
        <w:t>о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становлением СМ РБ от 21 марта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bCs/>
            <w:color w:val="000000"/>
            <w:sz w:val="20"/>
            <w:szCs w:val="20"/>
          </w:rPr>
          <w:t>2006 г</w:t>
        </w:r>
      </w:smartTag>
      <w:r>
        <w:rPr>
          <w:rFonts w:ascii="Arial" w:hAnsi="Arial" w:cs="Arial"/>
          <w:bCs/>
          <w:color w:val="000000"/>
          <w:sz w:val="20"/>
          <w:szCs w:val="20"/>
        </w:rPr>
        <w:t>. № 377</w:t>
      </w:r>
    </w:p>
    <w:p w:rsidR="004E2913" w:rsidRDefault="004E2913" w:rsidP="004E2913">
      <w:pPr>
        <w:spacing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[ 11 ]</w:t>
      </w:r>
      <w:r>
        <w:rPr>
          <w:rFonts w:ascii="Arial" w:hAnsi="Arial" w:cs="Arial"/>
          <w:b/>
          <w:bCs/>
          <w:color w:val="000000"/>
        </w:rPr>
        <w:t xml:space="preserve">  </w:t>
      </w:r>
      <w:r>
        <w:rPr>
          <w:rFonts w:ascii="Arial" w:hAnsi="Arial" w:cs="Arial"/>
          <w:bCs/>
          <w:color w:val="000000"/>
        </w:rPr>
        <w:t>Санитарные правила и нормы Республики Беларусь</w:t>
      </w:r>
    </w:p>
    <w:p w:rsidR="004E2913" w:rsidRDefault="004E2913" w:rsidP="004E2913">
      <w:pPr>
        <w:spacing w:line="360" w:lineRule="auto"/>
        <w:ind w:left="702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СанПиН № 10-113 РБ-99 Зоны санитарной охраны источников водоснабже-                 ния и водопроводов хозяйственно-питьевого назнач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>ния.</w:t>
      </w:r>
    </w:p>
    <w:p w:rsidR="004E2913" w:rsidRDefault="004E2913" w:rsidP="004E2913">
      <w:pPr>
        <w:tabs>
          <w:tab w:val="left" w:pos="0"/>
          <w:tab w:val="left" w:pos="993"/>
        </w:tabs>
        <w:ind w:left="703" w:hanging="70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20"/>
          <w:szCs w:val="20"/>
        </w:rPr>
        <w:tab/>
        <w:t>Утверждены постановлением Главного государственного санитарного врача Республики Бел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русь от 28 ноября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sz w:val="20"/>
            <w:szCs w:val="20"/>
          </w:rPr>
          <w:t>2005 г</w:t>
        </w:r>
      </w:smartTag>
      <w:r>
        <w:rPr>
          <w:rFonts w:ascii="Arial" w:hAnsi="Arial" w:cs="Arial"/>
          <w:sz w:val="20"/>
          <w:szCs w:val="20"/>
        </w:rPr>
        <w:t>. № 198.</w:t>
      </w:r>
    </w:p>
    <w:p w:rsidR="004E2913" w:rsidRDefault="004E2913" w:rsidP="004E2913">
      <w:pPr>
        <w:spacing w:before="120" w:line="36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[ 12]   Санитарные правила и нормы Республики Беларусь </w:t>
      </w:r>
    </w:p>
    <w:p w:rsidR="004E2913" w:rsidRDefault="004E2913" w:rsidP="004E2913">
      <w:pPr>
        <w:spacing w:line="360" w:lineRule="auto"/>
        <w:ind w:left="705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color w:val="000000"/>
        </w:rPr>
        <w:t xml:space="preserve">СанПин </w:t>
      </w:r>
      <w:r>
        <w:rPr>
          <w:rFonts w:ascii="Arial" w:hAnsi="Arial" w:cs="Arial"/>
          <w:color w:val="000000"/>
        </w:rPr>
        <w:t xml:space="preserve">2.1.5.12-43-2005 Санитарные правила для систем водоотведения </w:t>
      </w:r>
      <w:r>
        <w:rPr>
          <w:rFonts w:ascii="Arial" w:hAnsi="Arial" w:cs="Arial"/>
          <w:color w:val="000000"/>
        </w:rPr>
        <w:tab/>
        <w:t>нас</w:t>
      </w:r>
      <w:r>
        <w:rPr>
          <w:rFonts w:ascii="Arial" w:hAnsi="Arial" w:cs="Arial"/>
          <w:color w:val="000000"/>
        </w:rPr>
        <w:t>е</w:t>
      </w:r>
      <w:r>
        <w:rPr>
          <w:rFonts w:ascii="Arial" w:hAnsi="Arial" w:cs="Arial"/>
          <w:color w:val="000000"/>
        </w:rPr>
        <w:t xml:space="preserve">ленных пунктов </w:t>
      </w:r>
    </w:p>
    <w:p w:rsidR="004E2913" w:rsidRDefault="004E2913" w:rsidP="004E2913">
      <w:pPr>
        <w:tabs>
          <w:tab w:val="left" w:pos="0"/>
          <w:tab w:val="left" w:pos="993"/>
        </w:tabs>
        <w:ind w:left="703" w:hanging="703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sz w:val="20"/>
          <w:szCs w:val="20"/>
        </w:rPr>
        <w:tab/>
        <w:t>Утверждены постановлением Главного государственного санитарного врача Республики Бел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русь от 16 декабря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sz w:val="20"/>
            <w:szCs w:val="20"/>
          </w:rPr>
          <w:t>2005 г</w:t>
        </w:r>
      </w:smartTag>
      <w:r>
        <w:rPr>
          <w:rFonts w:ascii="Arial" w:hAnsi="Arial" w:cs="Arial"/>
          <w:sz w:val="20"/>
          <w:szCs w:val="20"/>
        </w:rPr>
        <w:t>. № 227</w:t>
      </w:r>
      <w:r>
        <w:rPr>
          <w:rFonts w:ascii="Arial" w:hAnsi="Arial" w:cs="Arial"/>
          <w:snapToGrid w:val="0"/>
          <w:sz w:val="20"/>
          <w:szCs w:val="20"/>
        </w:rPr>
        <w:t>.</w:t>
      </w:r>
    </w:p>
    <w:p w:rsidR="004E2913" w:rsidRDefault="004E2913" w:rsidP="004E2913">
      <w:pPr>
        <w:spacing w:before="1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[ 13] </w:t>
      </w:r>
      <w:r>
        <w:rPr>
          <w:rFonts w:ascii="Arial" w:hAnsi="Arial" w:cs="Arial"/>
          <w:b/>
          <w:bCs/>
        </w:rPr>
        <w:t xml:space="preserve">  </w:t>
      </w:r>
      <w:r>
        <w:rPr>
          <w:rFonts w:ascii="Arial" w:hAnsi="Arial" w:cs="Arial"/>
          <w:bCs/>
        </w:rPr>
        <w:t>Санитарные правила и нормы Республики Беларусь</w:t>
      </w:r>
    </w:p>
    <w:p w:rsidR="004E2913" w:rsidRDefault="004E2913" w:rsidP="004E2913">
      <w:pPr>
        <w:spacing w:line="360" w:lineRule="auto"/>
        <w:ind w:left="703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СанПиН 2.1.8.12-17-2005 Защита населения от воздействия электромагнитного поля, создаваемого воздушными линиями электропередачи переменного тока промышле</w:t>
      </w:r>
      <w:r>
        <w:rPr>
          <w:rFonts w:ascii="Arial" w:hAnsi="Arial" w:cs="Arial"/>
          <w:snapToGrid w:val="0"/>
        </w:rPr>
        <w:t>н</w:t>
      </w:r>
      <w:r>
        <w:rPr>
          <w:rFonts w:ascii="Arial" w:hAnsi="Arial" w:cs="Arial"/>
          <w:snapToGrid w:val="0"/>
        </w:rPr>
        <w:t>ной частоты.</w:t>
      </w:r>
    </w:p>
    <w:p w:rsidR="004E2913" w:rsidRDefault="004E2913" w:rsidP="004E2913">
      <w:pPr>
        <w:tabs>
          <w:tab w:val="left" w:pos="993"/>
        </w:tabs>
        <w:ind w:left="703" w:hanging="703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  <w:sz w:val="20"/>
          <w:szCs w:val="20"/>
        </w:rPr>
        <w:tab/>
        <w:t>Утверждены постановлением Главного государственного санитарного врача Республики Бел</w:t>
      </w:r>
      <w:r>
        <w:rPr>
          <w:rFonts w:ascii="Arial" w:hAnsi="Arial" w:cs="Arial"/>
          <w:snapToGrid w:val="0"/>
          <w:sz w:val="20"/>
          <w:szCs w:val="20"/>
        </w:rPr>
        <w:t>а</w:t>
      </w:r>
      <w:r>
        <w:rPr>
          <w:rFonts w:ascii="Arial" w:hAnsi="Arial" w:cs="Arial"/>
          <w:snapToGrid w:val="0"/>
          <w:sz w:val="20"/>
          <w:szCs w:val="20"/>
        </w:rPr>
        <w:t xml:space="preserve">русь от 23 августа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Arial" w:hAnsi="Arial" w:cs="Arial"/>
            <w:snapToGrid w:val="0"/>
            <w:sz w:val="20"/>
            <w:szCs w:val="20"/>
          </w:rPr>
          <w:t>2005 г</w:t>
        </w:r>
      </w:smartTag>
      <w:r>
        <w:rPr>
          <w:rFonts w:ascii="Arial" w:hAnsi="Arial" w:cs="Arial"/>
          <w:snapToGrid w:val="0"/>
          <w:sz w:val="20"/>
          <w:szCs w:val="20"/>
        </w:rPr>
        <w:t>. № 122.</w:t>
      </w:r>
    </w:p>
    <w:p w:rsidR="004E2913" w:rsidRDefault="004E2913" w:rsidP="004E2913">
      <w:pPr>
        <w:spacing w:before="12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[ 14 ]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>Санитарные правила и нормы Республики Беларусь</w:t>
      </w:r>
    </w:p>
    <w:p w:rsidR="004E2913" w:rsidRDefault="004E2913" w:rsidP="004E2913">
      <w:pPr>
        <w:tabs>
          <w:tab w:val="left" w:pos="993"/>
          <w:tab w:val="left" w:pos="1134"/>
        </w:tabs>
        <w:spacing w:line="360" w:lineRule="auto"/>
        <w:ind w:left="703" w:hanging="703"/>
        <w:jc w:val="both"/>
        <w:rPr>
          <w:rFonts w:ascii="Arial" w:hAnsi="Arial" w:cs="Arial"/>
        </w:rPr>
      </w:pPr>
      <w:r>
        <w:rPr>
          <w:rFonts w:ascii="Arial" w:hAnsi="Arial" w:cs="Arial"/>
          <w:snapToGrid w:val="0"/>
        </w:rPr>
        <w:tab/>
        <w:t>СанПиН 2.1.7.12-9-2006</w:t>
      </w:r>
      <w:r>
        <w:rPr>
          <w:rFonts w:ascii="Arial" w:hAnsi="Arial" w:cs="Arial"/>
        </w:rPr>
        <w:t xml:space="preserve"> Гигиенические требования к устройству и содержанию полигонов для тве</w:t>
      </w:r>
      <w:r>
        <w:rPr>
          <w:rFonts w:ascii="Arial" w:hAnsi="Arial" w:cs="Arial"/>
        </w:rPr>
        <w:t>р</w:t>
      </w:r>
      <w:r>
        <w:rPr>
          <w:rFonts w:ascii="Arial" w:hAnsi="Arial" w:cs="Arial"/>
        </w:rPr>
        <w:t>дых коммунальных отходов.</w:t>
      </w:r>
    </w:p>
    <w:p w:rsidR="004E2913" w:rsidRDefault="004E2913" w:rsidP="004E2913">
      <w:pPr>
        <w:tabs>
          <w:tab w:val="left" w:pos="993"/>
          <w:tab w:val="left" w:pos="1134"/>
        </w:tabs>
        <w:ind w:left="703" w:hanging="703"/>
        <w:jc w:val="both"/>
        <w:rPr>
          <w:rFonts w:ascii="Arial" w:hAnsi="Arial" w:cs="Arial"/>
          <w:snapToGrid w:val="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Утверждены постановлением Главного государственного санитарного врача Республики Бел</w:t>
      </w:r>
      <w:r>
        <w:rPr>
          <w:rFonts w:ascii="Arial" w:hAnsi="Arial" w:cs="Arial"/>
          <w:sz w:val="20"/>
          <w:szCs w:val="20"/>
        </w:rPr>
        <w:t>а</w:t>
      </w:r>
      <w:r>
        <w:rPr>
          <w:rFonts w:ascii="Arial" w:hAnsi="Arial" w:cs="Arial"/>
          <w:sz w:val="20"/>
          <w:szCs w:val="20"/>
        </w:rPr>
        <w:t xml:space="preserve">русь от 29 мая </w:t>
      </w:r>
      <w:smartTag w:uri="urn:schemas-microsoft-com:office:smarttags" w:element="metricconverter">
        <w:smartTagPr>
          <w:attr w:name="ProductID" w:val="2006 г"/>
        </w:smartTagPr>
        <w:r>
          <w:rPr>
            <w:rFonts w:ascii="Arial" w:hAnsi="Arial" w:cs="Arial"/>
            <w:sz w:val="20"/>
            <w:szCs w:val="20"/>
          </w:rPr>
          <w:t>2006 г</w:t>
        </w:r>
      </w:smartTag>
      <w:r>
        <w:rPr>
          <w:rFonts w:ascii="Arial" w:hAnsi="Arial" w:cs="Arial"/>
          <w:sz w:val="20"/>
          <w:szCs w:val="20"/>
        </w:rPr>
        <w:t>. № 68.</w:t>
      </w:r>
    </w:p>
    <w:p w:rsidR="00B0180D" w:rsidRDefault="00B0180D"/>
    <w:sectPr w:rsidR="00B0180D">
      <w:headerReference w:type="default" r:id="rId11"/>
      <w:footnotePr>
        <w:numFmt w:val="chicago"/>
        <w:numRestart w:val="eachPage"/>
      </w:footnotePr>
      <w:pgSz w:w="11907" w:h="16840" w:code="9"/>
      <w:pgMar w:top="1247" w:right="680" w:bottom="1247" w:left="1304" w:header="680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DE5" w:rsidRDefault="002B3DE5" w:rsidP="004E2913">
      <w:r>
        <w:separator/>
      </w:r>
    </w:p>
  </w:endnote>
  <w:endnote w:type="continuationSeparator" w:id="1">
    <w:p w:rsidR="002B3DE5" w:rsidRDefault="002B3DE5" w:rsidP="004E2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3" w:rsidRDefault="004E2913">
    <w:pPr>
      <w:pStyle w:val="a8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36</w:t>
    </w:r>
    <w:r>
      <w:rPr>
        <w:rStyle w:val="ae"/>
      </w:rPr>
      <w:fldChar w:fldCharType="end"/>
    </w:r>
  </w:p>
  <w:p w:rsidR="004E2913" w:rsidRDefault="004E2913">
    <w:pPr>
      <w:pStyle w:val="a8"/>
      <w:ind w:right="360" w:firstLine="360"/>
      <w:rPr>
        <w:rStyle w:val="ae"/>
      </w:rPr>
    </w:pPr>
  </w:p>
  <w:p w:rsidR="004E2913" w:rsidRDefault="004E291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3" w:rsidRDefault="004E2913">
    <w:pPr>
      <w:pStyle w:val="a8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34</w:t>
    </w:r>
    <w:r>
      <w:rPr>
        <w:rStyle w:val="ae"/>
      </w:rPr>
      <w:fldChar w:fldCharType="end"/>
    </w:r>
  </w:p>
  <w:p w:rsidR="004E2913" w:rsidRDefault="004E2913">
    <w:pPr>
      <w:pStyle w:val="a8"/>
      <w:ind w:right="360" w:firstLine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DE5" w:rsidRDefault="002B3DE5" w:rsidP="004E2913">
      <w:r>
        <w:separator/>
      </w:r>
    </w:p>
  </w:footnote>
  <w:footnote w:type="continuationSeparator" w:id="1">
    <w:p w:rsidR="002B3DE5" w:rsidRDefault="002B3DE5" w:rsidP="004E2913">
      <w:r>
        <w:continuationSeparator/>
      </w:r>
    </w:p>
  </w:footnote>
  <w:footnote w:id="2">
    <w:p w:rsidR="004E2913" w:rsidRDefault="004E2913" w:rsidP="004E2913">
      <w:pPr>
        <w:pStyle w:val="Normal"/>
        <w:ind w:left="680"/>
        <w:jc w:val="both"/>
        <w:rPr>
          <w:rFonts w:ascii="Arial" w:hAnsi="Arial"/>
          <w:sz w:val="18"/>
          <w:szCs w:val="18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/>
          <w:sz w:val="18"/>
          <w:szCs w:val="18"/>
        </w:rPr>
        <w:t>СНБ, СНиП, пособия к СНБ или СНиП имеют статус технического нормативного правового акта на пер</w:t>
      </w:r>
      <w:r>
        <w:rPr>
          <w:rFonts w:ascii="Arial" w:hAnsi="Arial"/>
          <w:sz w:val="18"/>
          <w:szCs w:val="18"/>
        </w:rPr>
        <w:t>е</w:t>
      </w:r>
      <w:r>
        <w:rPr>
          <w:rFonts w:ascii="Arial" w:hAnsi="Arial"/>
          <w:sz w:val="18"/>
          <w:szCs w:val="18"/>
        </w:rPr>
        <w:t>ходный период до их замены техническими нормативными правовыми актами, предусмотренными Зак</w:t>
      </w:r>
      <w:r>
        <w:rPr>
          <w:rFonts w:ascii="Arial" w:hAnsi="Arial"/>
          <w:sz w:val="18"/>
          <w:szCs w:val="18"/>
        </w:rPr>
        <w:t>о</w:t>
      </w:r>
      <w:r>
        <w:rPr>
          <w:rFonts w:ascii="Arial" w:hAnsi="Arial"/>
          <w:sz w:val="18"/>
          <w:szCs w:val="18"/>
        </w:rPr>
        <w:t>ном Республики Беларусь «О техническом нормировании и стандартизации»</w:t>
      </w:r>
    </w:p>
    <w:p w:rsidR="004E2913" w:rsidRDefault="004E2913" w:rsidP="004E2913">
      <w:pPr>
        <w:pStyle w:val="Normal"/>
        <w:ind w:left="680"/>
        <w:jc w:val="both"/>
        <w:rPr>
          <w:rFonts w:ascii="Arial" w:hAnsi="Arial"/>
          <w:sz w:val="18"/>
          <w:szCs w:val="18"/>
        </w:rPr>
      </w:pPr>
    </w:p>
    <w:p w:rsidR="004E2913" w:rsidRDefault="004E2913" w:rsidP="004E2913">
      <w:pPr>
        <w:pStyle w:val="aa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Проект, окончательная редакция</w:t>
      </w:r>
    </w:p>
  </w:footnote>
  <w:footnote w:id="3">
    <w:p w:rsidR="004E2913" w:rsidRDefault="004E2913" w:rsidP="004E2913">
      <w:pPr>
        <w:pStyle w:val="Normal"/>
        <w:jc w:val="both"/>
        <w:rPr>
          <w:rFonts w:ascii="Arial" w:hAnsi="Arial" w:cs="Arial"/>
          <w:sz w:val="18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При застройке низкой плотности (менее 40 чел/га);  в сельских населенных пунктах размещение новых объектов необходимо осуществлять как дополнение к с</w:t>
      </w:r>
      <w:r>
        <w:rPr>
          <w:rFonts w:ascii="Arial" w:hAnsi="Arial" w:cs="Arial"/>
          <w:sz w:val="18"/>
        </w:rPr>
        <w:t>у</w:t>
      </w:r>
      <w:r>
        <w:rPr>
          <w:rFonts w:ascii="Arial" w:hAnsi="Arial" w:cs="Arial"/>
          <w:sz w:val="18"/>
        </w:rPr>
        <w:t>ществующим мощностям</w:t>
      </w:r>
    </w:p>
    <w:p w:rsidR="004E2913" w:rsidRDefault="004E2913" w:rsidP="004E2913">
      <w:pPr>
        <w:pStyle w:val="aa"/>
      </w:pPr>
      <w:r>
        <w:rPr>
          <w:rStyle w:val="a5"/>
        </w:rPr>
        <w:t>**</w:t>
      </w:r>
      <w:r>
        <w:rPr>
          <w:rFonts w:ascii="Arial" w:hAnsi="Arial" w:cs="Arial"/>
          <w:sz w:val="18"/>
        </w:rPr>
        <w:t xml:space="preserve"> Для пригородной зоны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3" w:rsidRDefault="004E2913">
    <w:pPr>
      <w:pStyle w:val="ac"/>
      <w:rPr>
        <w:b/>
        <w:bCs/>
        <w:sz w:val="20"/>
      </w:rPr>
    </w:pPr>
    <w:r>
      <w:rPr>
        <w:b/>
        <w:bCs/>
        <w:sz w:val="20"/>
      </w:rPr>
      <w:t xml:space="preserve">ТКП  45-3.01-117-2008 </w:t>
    </w:r>
  </w:p>
  <w:p w:rsidR="004E2913" w:rsidRDefault="004E2913">
    <w:pPr>
      <w:pStyle w:val="ac"/>
      <w:jc w:val="both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913" w:rsidRDefault="004E2913">
    <w:pPr>
      <w:pStyle w:val="ac"/>
      <w:jc w:val="right"/>
      <w:rPr>
        <w:b/>
        <w:bCs/>
        <w:sz w:val="20"/>
      </w:rPr>
    </w:pPr>
    <w:r>
      <w:rPr>
        <w:b/>
        <w:bCs/>
        <w:sz w:val="20"/>
      </w:rPr>
      <w:t xml:space="preserve">ТКП  45-3.01-117-2008 </w:t>
    </w:r>
  </w:p>
  <w:p w:rsidR="004E2913" w:rsidRDefault="004E2913">
    <w:pPr>
      <w:pStyle w:val="ac"/>
      <w:jc w:val="right"/>
      <w:rPr>
        <w:b/>
        <w:bCs/>
        <w:sz w:val="20"/>
      </w:rPr>
    </w:pPr>
  </w:p>
  <w:p w:rsidR="004E2913" w:rsidRDefault="004E2913">
    <w:pPr>
      <w:pStyle w:val="ac"/>
      <w:rPr>
        <w:b/>
        <w:bCs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C6C" w:rsidRDefault="002B3DE5">
    <w:pPr>
      <w:pStyle w:val="ac"/>
      <w:jc w:val="right"/>
      <w:rPr>
        <w:b/>
        <w:bCs/>
        <w:sz w:val="20"/>
      </w:rPr>
    </w:pPr>
    <w:r>
      <w:rPr>
        <w:b/>
        <w:bCs/>
        <w:sz w:val="20"/>
      </w:rPr>
      <w:t xml:space="preserve">ТКП  45-3.01-117-2008 </w:t>
    </w:r>
  </w:p>
  <w:p w:rsidR="00983C6C" w:rsidRDefault="002B3DE5">
    <w:pPr>
      <w:pStyle w:val="ac"/>
      <w:rPr>
        <w:b/>
        <w:bCs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356FE"/>
    <w:multiLevelType w:val="hybridMultilevel"/>
    <w:tmpl w:val="22601AD0"/>
    <w:lvl w:ilvl="0" w:tplc="D36A1B66">
      <w:start w:val="1"/>
      <w:numFmt w:val="bullet"/>
      <w:lvlText w:val=""/>
      <w:lvlJc w:val="left"/>
      <w:pPr>
        <w:tabs>
          <w:tab w:val="num" w:pos="1068"/>
        </w:tabs>
        <w:ind w:left="708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9D14919"/>
    <w:multiLevelType w:val="hybridMultilevel"/>
    <w:tmpl w:val="54DE5814"/>
    <w:lvl w:ilvl="0" w:tplc="C6508B40">
      <w:numFmt w:val="bullet"/>
      <w:lvlText w:val=""/>
      <w:lvlJc w:val="left"/>
      <w:pPr>
        <w:tabs>
          <w:tab w:val="num" w:pos="340"/>
        </w:tabs>
        <w:ind w:left="113" w:firstLine="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1276D"/>
    <w:multiLevelType w:val="hybridMultilevel"/>
    <w:tmpl w:val="E31A04F0"/>
    <w:lvl w:ilvl="0" w:tplc="509CD0C0">
      <w:numFmt w:val="bullet"/>
      <w:lvlText w:val=""/>
      <w:lvlJc w:val="left"/>
      <w:pPr>
        <w:tabs>
          <w:tab w:val="num" w:pos="1097"/>
        </w:tabs>
        <w:ind w:left="737" w:firstLine="0"/>
      </w:pPr>
      <w:rPr>
        <w:rFonts w:ascii="Symbol" w:eastAsia="Times New Roman" w:hAnsi="Symbol" w:cs="Times New Roman" w:hint="default"/>
      </w:rPr>
    </w:lvl>
    <w:lvl w:ilvl="1" w:tplc="E03E36C6">
      <w:start w:val="9"/>
      <w:numFmt w:val="bullet"/>
      <w:lvlText w:val="-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42457E0"/>
    <w:multiLevelType w:val="hybridMultilevel"/>
    <w:tmpl w:val="DF2C4CA4"/>
    <w:lvl w:ilvl="0" w:tplc="A9687B92">
      <w:start w:val="1966"/>
      <w:numFmt w:val="bullet"/>
      <w:lvlText w:val=""/>
      <w:lvlJc w:val="left"/>
      <w:pPr>
        <w:tabs>
          <w:tab w:val="num" w:pos="1069"/>
        </w:tabs>
        <w:ind w:left="0" w:firstLine="709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29"/>
        </w:tabs>
        <w:ind w:left="282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49"/>
        </w:tabs>
        <w:ind w:left="35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69"/>
        </w:tabs>
        <w:ind w:left="42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89"/>
        </w:tabs>
        <w:ind w:left="498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09"/>
        </w:tabs>
        <w:ind w:left="57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29"/>
        </w:tabs>
        <w:ind w:left="64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49"/>
        </w:tabs>
        <w:ind w:left="714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69"/>
        </w:tabs>
        <w:ind w:left="7869" w:hanging="360"/>
      </w:pPr>
      <w:rPr>
        <w:rFonts w:ascii="Wingdings" w:hAnsi="Wingdings" w:hint="default"/>
      </w:rPr>
    </w:lvl>
  </w:abstractNum>
  <w:abstractNum w:abstractNumId="4">
    <w:nsid w:val="1AED1E9A"/>
    <w:multiLevelType w:val="hybridMultilevel"/>
    <w:tmpl w:val="DDD83C54"/>
    <w:lvl w:ilvl="0" w:tplc="C262D9BA">
      <w:start w:val="1966"/>
      <w:numFmt w:val="bullet"/>
      <w:lvlText w:val=""/>
      <w:lvlJc w:val="left"/>
      <w:pPr>
        <w:tabs>
          <w:tab w:val="num" w:pos="1040"/>
        </w:tabs>
        <w:ind w:left="0" w:firstLine="68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63E5CD0"/>
    <w:multiLevelType w:val="hybridMultilevel"/>
    <w:tmpl w:val="94CA6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F26765"/>
    <w:multiLevelType w:val="multilevel"/>
    <w:tmpl w:val="D58E47E8"/>
    <w:lvl w:ilvl="0">
      <w:start w:val="5"/>
      <w:numFmt w:val="bullet"/>
      <w:lvlText w:val=""/>
      <w:lvlJc w:val="left"/>
      <w:pPr>
        <w:tabs>
          <w:tab w:val="num" w:pos="1701"/>
        </w:tabs>
        <w:ind w:left="680" w:firstLine="709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">
    <w:nsid w:val="2F353D53"/>
    <w:multiLevelType w:val="hybridMultilevel"/>
    <w:tmpl w:val="B0928126"/>
    <w:lvl w:ilvl="0" w:tplc="86260620">
      <w:start w:val="1"/>
      <w:numFmt w:val="bullet"/>
      <w:lvlText w:val=""/>
      <w:lvlJc w:val="left"/>
      <w:pPr>
        <w:tabs>
          <w:tab w:val="num" w:pos="1069"/>
        </w:tabs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3256180"/>
    <w:multiLevelType w:val="hybridMultilevel"/>
    <w:tmpl w:val="66FC32EE"/>
    <w:lvl w:ilvl="0" w:tplc="BE7E756E">
      <w:numFmt w:val="bullet"/>
      <w:lvlText w:val=""/>
      <w:lvlJc w:val="left"/>
      <w:pPr>
        <w:tabs>
          <w:tab w:val="num" w:pos="1097"/>
        </w:tabs>
        <w:ind w:left="737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8060E4"/>
    <w:multiLevelType w:val="hybridMultilevel"/>
    <w:tmpl w:val="F6D4A4CC"/>
    <w:lvl w:ilvl="0" w:tplc="4498F16C">
      <w:start w:val="1966"/>
      <w:numFmt w:val="bullet"/>
      <w:lvlText w:val=""/>
      <w:lvlJc w:val="left"/>
      <w:pPr>
        <w:tabs>
          <w:tab w:val="num" w:pos="1040"/>
        </w:tabs>
        <w:ind w:left="0" w:firstLine="68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B32A51"/>
    <w:multiLevelType w:val="hybridMultilevel"/>
    <w:tmpl w:val="2C785C42"/>
    <w:lvl w:ilvl="0" w:tplc="9280CE1A">
      <w:start w:val="5"/>
      <w:numFmt w:val="bullet"/>
      <w:lvlText w:val=""/>
      <w:lvlJc w:val="left"/>
      <w:pPr>
        <w:tabs>
          <w:tab w:val="num" w:pos="1701"/>
        </w:tabs>
        <w:ind w:left="1389" w:firstLine="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1">
    <w:nsid w:val="424F11FC"/>
    <w:multiLevelType w:val="hybridMultilevel"/>
    <w:tmpl w:val="4A949F38"/>
    <w:lvl w:ilvl="0" w:tplc="29E48366">
      <w:numFmt w:val="bullet"/>
      <w:lvlText w:val=""/>
      <w:lvlJc w:val="left"/>
      <w:pPr>
        <w:tabs>
          <w:tab w:val="num" w:pos="1077"/>
        </w:tabs>
        <w:ind w:left="0" w:firstLine="709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5A87523"/>
    <w:multiLevelType w:val="hybridMultilevel"/>
    <w:tmpl w:val="0010B5D4"/>
    <w:lvl w:ilvl="0" w:tplc="9E08206C">
      <w:start w:val="1966"/>
      <w:numFmt w:val="bullet"/>
      <w:lvlText w:val=""/>
      <w:lvlJc w:val="left"/>
      <w:pPr>
        <w:tabs>
          <w:tab w:val="num" w:pos="1097"/>
        </w:tabs>
        <w:ind w:left="680" w:firstLine="5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EAC7137"/>
    <w:multiLevelType w:val="hybridMultilevel"/>
    <w:tmpl w:val="20B2BF26"/>
    <w:lvl w:ilvl="0" w:tplc="B5342CCE">
      <w:start w:val="5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>
    <w:nsid w:val="56CC104A"/>
    <w:multiLevelType w:val="hybridMultilevel"/>
    <w:tmpl w:val="D8FCCE1E"/>
    <w:lvl w:ilvl="0" w:tplc="10305CDA">
      <w:start w:val="1"/>
      <w:numFmt w:val="bullet"/>
      <w:lvlText w:val=""/>
      <w:lvlJc w:val="left"/>
      <w:pPr>
        <w:tabs>
          <w:tab w:val="num" w:pos="1069"/>
        </w:tabs>
        <w:ind w:left="709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7"/>
        </w:tabs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5">
    <w:nsid w:val="58E16DA5"/>
    <w:multiLevelType w:val="hybridMultilevel"/>
    <w:tmpl w:val="4E080174"/>
    <w:lvl w:ilvl="0" w:tplc="C9DC96B8">
      <w:start w:val="1"/>
      <w:numFmt w:val="bullet"/>
      <w:lvlText w:val=""/>
      <w:lvlJc w:val="left"/>
      <w:pPr>
        <w:tabs>
          <w:tab w:val="num" w:pos="1134"/>
        </w:tabs>
        <w:ind w:left="0" w:firstLine="709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A0D794E"/>
    <w:multiLevelType w:val="hybridMultilevel"/>
    <w:tmpl w:val="D58E47E8"/>
    <w:lvl w:ilvl="0" w:tplc="39E08FFA">
      <w:start w:val="5"/>
      <w:numFmt w:val="bullet"/>
      <w:lvlText w:val=""/>
      <w:lvlJc w:val="left"/>
      <w:pPr>
        <w:tabs>
          <w:tab w:val="num" w:pos="1701"/>
        </w:tabs>
        <w:ind w:left="680" w:firstLine="709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7">
    <w:nsid w:val="5B022461"/>
    <w:multiLevelType w:val="hybridMultilevel"/>
    <w:tmpl w:val="B81A357C"/>
    <w:lvl w:ilvl="0" w:tplc="5C1E3EDA">
      <w:numFmt w:val="bullet"/>
      <w:lvlText w:val=""/>
      <w:lvlJc w:val="left"/>
      <w:pPr>
        <w:tabs>
          <w:tab w:val="num" w:pos="1097"/>
        </w:tabs>
        <w:ind w:left="737" w:firstLine="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1759EE"/>
    <w:multiLevelType w:val="hybridMultilevel"/>
    <w:tmpl w:val="983A4E06"/>
    <w:lvl w:ilvl="0" w:tplc="834EC9B4">
      <w:start w:val="1"/>
      <w:numFmt w:val="bullet"/>
      <w:lvlText w:val=""/>
      <w:lvlJc w:val="left"/>
      <w:pPr>
        <w:tabs>
          <w:tab w:val="num" w:pos="2072"/>
        </w:tabs>
        <w:ind w:left="992" w:firstLine="720"/>
      </w:pPr>
      <w:rPr>
        <w:rFonts w:ascii="Symbol" w:hAnsi="Symbol" w:hint="default"/>
      </w:rPr>
    </w:lvl>
    <w:lvl w:ilvl="1" w:tplc="C8B8BD9C">
      <w:start w:val="1"/>
      <w:numFmt w:val="bullet"/>
      <w:lvlText w:val="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9">
    <w:nsid w:val="657D3982"/>
    <w:multiLevelType w:val="hybridMultilevel"/>
    <w:tmpl w:val="DA46598E"/>
    <w:lvl w:ilvl="0" w:tplc="E648EF1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740A9E"/>
    <w:multiLevelType w:val="hybridMultilevel"/>
    <w:tmpl w:val="E31A04F0"/>
    <w:lvl w:ilvl="0" w:tplc="6E8A0C64">
      <w:start w:val="1"/>
      <w:numFmt w:val="bullet"/>
      <w:lvlText w:val="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  <w:lvl w:ilvl="1" w:tplc="A3AC6FE4">
      <w:start w:val="9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AA87D62"/>
    <w:multiLevelType w:val="hybridMultilevel"/>
    <w:tmpl w:val="CADAB684"/>
    <w:lvl w:ilvl="0" w:tplc="39E08FFA">
      <w:start w:val="5"/>
      <w:numFmt w:val="bullet"/>
      <w:lvlText w:val=""/>
      <w:lvlJc w:val="left"/>
      <w:pPr>
        <w:tabs>
          <w:tab w:val="num" w:pos="1021"/>
        </w:tabs>
        <w:ind w:left="0" w:firstLine="709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2">
    <w:nsid w:val="70F253CB"/>
    <w:multiLevelType w:val="multilevel"/>
    <w:tmpl w:val="2C785C42"/>
    <w:lvl w:ilvl="0">
      <w:start w:val="5"/>
      <w:numFmt w:val="bullet"/>
      <w:lvlText w:val=""/>
      <w:lvlJc w:val="left"/>
      <w:pPr>
        <w:tabs>
          <w:tab w:val="num" w:pos="1701"/>
        </w:tabs>
        <w:ind w:left="1389" w:firstLine="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73E439DB"/>
    <w:multiLevelType w:val="hybridMultilevel"/>
    <w:tmpl w:val="22601AD0"/>
    <w:lvl w:ilvl="0" w:tplc="74B017BC">
      <w:start w:val="1"/>
      <w:numFmt w:val="bullet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79477B32"/>
    <w:multiLevelType w:val="hybridMultilevel"/>
    <w:tmpl w:val="5B821C02"/>
    <w:lvl w:ilvl="0" w:tplc="C9B6F0AE">
      <w:start w:val="1966"/>
      <w:numFmt w:val="bullet"/>
      <w:lvlText w:val=""/>
      <w:lvlJc w:val="left"/>
      <w:pPr>
        <w:tabs>
          <w:tab w:val="num" w:pos="1069"/>
        </w:tabs>
        <w:ind w:left="0" w:firstLine="709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7CFA4B1E"/>
    <w:multiLevelType w:val="hybridMultilevel"/>
    <w:tmpl w:val="53C2AFD6"/>
    <w:lvl w:ilvl="0" w:tplc="D36A1B66">
      <w:start w:val="1"/>
      <w:numFmt w:val="bullet"/>
      <w:lvlText w:val=""/>
      <w:lvlJc w:val="left"/>
      <w:pPr>
        <w:tabs>
          <w:tab w:val="num" w:pos="1068"/>
        </w:tabs>
        <w:ind w:left="708" w:firstLine="0"/>
      </w:pPr>
      <w:rPr>
        <w:rFonts w:ascii="Symbol" w:hAnsi="Symbol" w:hint="default"/>
      </w:rPr>
    </w:lvl>
    <w:lvl w:ilvl="1" w:tplc="8EDC1F94">
      <w:start w:val="1"/>
      <w:numFmt w:val="bullet"/>
      <w:lvlText w:val="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EF53F59"/>
    <w:multiLevelType w:val="hybridMultilevel"/>
    <w:tmpl w:val="BC2C5D20"/>
    <w:lvl w:ilvl="0" w:tplc="A1BC494E">
      <w:start w:val="3"/>
      <w:numFmt w:val="decimal"/>
      <w:lvlText w:val="%1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num w:numId="1">
    <w:abstractNumId w:val="0"/>
  </w:num>
  <w:num w:numId="2">
    <w:abstractNumId w:val="12"/>
  </w:num>
  <w:num w:numId="3">
    <w:abstractNumId w:val="7"/>
  </w:num>
  <w:num w:numId="4">
    <w:abstractNumId w:val="23"/>
  </w:num>
  <w:num w:numId="5">
    <w:abstractNumId w:val="20"/>
  </w:num>
  <w:num w:numId="6">
    <w:abstractNumId w:val="18"/>
  </w:num>
  <w:num w:numId="7">
    <w:abstractNumId w:val="25"/>
  </w:num>
  <w:num w:numId="8">
    <w:abstractNumId w:val="24"/>
  </w:num>
  <w:num w:numId="9">
    <w:abstractNumId w:val="3"/>
  </w:num>
  <w:num w:numId="10">
    <w:abstractNumId w:val="14"/>
  </w:num>
  <w:num w:numId="11">
    <w:abstractNumId w:val="9"/>
  </w:num>
  <w:num w:numId="12">
    <w:abstractNumId w:val="4"/>
  </w:num>
  <w:num w:numId="13">
    <w:abstractNumId w:val="26"/>
  </w:num>
  <w:num w:numId="14">
    <w:abstractNumId w:val="8"/>
  </w:num>
  <w:num w:numId="15">
    <w:abstractNumId w:val="17"/>
  </w:num>
  <w:num w:numId="16">
    <w:abstractNumId w:val="2"/>
  </w:num>
  <w:num w:numId="17">
    <w:abstractNumId w:val="11"/>
  </w:num>
  <w:num w:numId="18">
    <w:abstractNumId w:val="19"/>
  </w:num>
  <w:num w:numId="19">
    <w:abstractNumId w:val="10"/>
  </w:num>
  <w:num w:numId="20">
    <w:abstractNumId w:val="22"/>
  </w:num>
  <w:num w:numId="21">
    <w:abstractNumId w:val="21"/>
  </w:num>
  <w:num w:numId="22">
    <w:abstractNumId w:val="16"/>
  </w:num>
  <w:num w:numId="23">
    <w:abstractNumId w:val="6"/>
  </w:num>
  <w:num w:numId="24">
    <w:abstractNumId w:val="13"/>
  </w:num>
  <w:num w:numId="25">
    <w:abstractNumId w:val="1"/>
  </w:num>
  <w:num w:numId="26">
    <w:abstractNumId w:val="15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numFmt w:val="chicago"/>
    <w:numRestart w:val="eachPage"/>
    <w:footnote w:id="0"/>
    <w:footnote w:id="1"/>
  </w:footnotePr>
  <w:endnotePr>
    <w:endnote w:id="0"/>
    <w:endnote w:id="1"/>
  </w:endnotePr>
  <w:compat/>
  <w:rsids>
    <w:rsidRoot w:val="004E2913"/>
    <w:rsid w:val="00026D35"/>
    <w:rsid w:val="00035A35"/>
    <w:rsid w:val="00046B70"/>
    <w:rsid w:val="000506D5"/>
    <w:rsid w:val="000519EC"/>
    <w:rsid w:val="0005430D"/>
    <w:rsid w:val="000627EE"/>
    <w:rsid w:val="00082979"/>
    <w:rsid w:val="000903B0"/>
    <w:rsid w:val="00090956"/>
    <w:rsid w:val="000A226F"/>
    <w:rsid w:val="000A3A95"/>
    <w:rsid w:val="000B0A97"/>
    <w:rsid w:val="000B1E05"/>
    <w:rsid w:val="000C75B9"/>
    <w:rsid w:val="000D1AB6"/>
    <w:rsid w:val="000D2883"/>
    <w:rsid w:val="000E5B02"/>
    <w:rsid w:val="000E7EC0"/>
    <w:rsid w:val="000E7F71"/>
    <w:rsid w:val="00102324"/>
    <w:rsid w:val="00102499"/>
    <w:rsid w:val="00103AE4"/>
    <w:rsid w:val="00110087"/>
    <w:rsid w:val="001134F0"/>
    <w:rsid w:val="001135AB"/>
    <w:rsid w:val="0011597C"/>
    <w:rsid w:val="00130EB9"/>
    <w:rsid w:val="00136324"/>
    <w:rsid w:val="00140DD5"/>
    <w:rsid w:val="00141596"/>
    <w:rsid w:val="0014165B"/>
    <w:rsid w:val="001467EA"/>
    <w:rsid w:val="00151915"/>
    <w:rsid w:val="00152293"/>
    <w:rsid w:val="001538D3"/>
    <w:rsid w:val="00161BA9"/>
    <w:rsid w:val="0016315E"/>
    <w:rsid w:val="0016453F"/>
    <w:rsid w:val="00167208"/>
    <w:rsid w:val="0017292D"/>
    <w:rsid w:val="001756A9"/>
    <w:rsid w:val="001A0820"/>
    <w:rsid w:val="001A0D7E"/>
    <w:rsid w:val="001B1664"/>
    <w:rsid w:val="001C1840"/>
    <w:rsid w:val="001D2E1B"/>
    <w:rsid w:val="001D38FA"/>
    <w:rsid w:val="001E2788"/>
    <w:rsid w:val="001E7B99"/>
    <w:rsid w:val="001F21BD"/>
    <w:rsid w:val="0021125F"/>
    <w:rsid w:val="002117A5"/>
    <w:rsid w:val="0022232D"/>
    <w:rsid w:val="00223980"/>
    <w:rsid w:val="002267CD"/>
    <w:rsid w:val="00226B86"/>
    <w:rsid w:val="0023358A"/>
    <w:rsid w:val="00242DDA"/>
    <w:rsid w:val="002517CB"/>
    <w:rsid w:val="00252BAB"/>
    <w:rsid w:val="002608B9"/>
    <w:rsid w:val="00261459"/>
    <w:rsid w:val="00264449"/>
    <w:rsid w:val="0026495F"/>
    <w:rsid w:val="00270D0D"/>
    <w:rsid w:val="00271E1E"/>
    <w:rsid w:val="00275AAF"/>
    <w:rsid w:val="00277214"/>
    <w:rsid w:val="002823DA"/>
    <w:rsid w:val="002829F0"/>
    <w:rsid w:val="00284FD5"/>
    <w:rsid w:val="00291DFA"/>
    <w:rsid w:val="002964C9"/>
    <w:rsid w:val="002A33AD"/>
    <w:rsid w:val="002A433D"/>
    <w:rsid w:val="002B08AE"/>
    <w:rsid w:val="002B3DE5"/>
    <w:rsid w:val="002D29CD"/>
    <w:rsid w:val="002E5602"/>
    <w:rsid w:val="002E58B4"/>
    <w:rsid w:val="002F0FDF"/>
    <w:rsid w:val="002F2FF2"/>
    <w:rsid w:val="00305C19"/>
    <w:rsid w:val="00315B87"/>
    <w:rsid w:val="00322E09"/>
    <w:rsid w:val="00333997"/>
    <w:rsid w:val="00337A95"/>
    <w:rsid w:val="00351A6A"/>
    <w:rsid w:val="00352BFE"/>
    <w:rsid w:val="003541FF"/>
    <w:rsid w:val="00355F6F"/>
    <w:rsid w:val="00356825"/>
    <w:rsid w:val="00366CFD"/>
    <w:rsid w:val="00371053"/>
    <w:rsid w:val="00374ACE"/>
    <w:rsid w:val="00376676"/>
    <w:rsid w:val="003A1D1F"/>
    <w:rsid w:val="003A376D"/>
    <w:rsid w:val="003A3940"/>
    <w:rsid w:val="003A4468"/>
    <w:rsid w:val="003A507E"/>
    <w:rsid w:val="003A6424"/>
    <w:rsid w:val="003B55D5"/>
    <w:rsid w:val="003C1E81"/>
    <w:rsid w:val="003D0894"/>
    <w:rsid w:val="003D4C4B"/>
    <w:rsid w:val="003D7A11"/>
    <w:rsid w:val="003E5A3B"/>
    <w:rsid w:val="003F004B"/>
    <w:rsid w:val="003F2800"/>
    <w:rsid w:val="00404ABE"/>
    <w:rsid w:val="004052B4"/>
    <w:rsid w:val="00416651"/>
    <w:rsid w:val="0041690B"/>
    <w:rsid w:val="0042678B"/>
    <w:rsid w:val="004277A8"/>
    <w:rsid w:val="00427EC2"/>
    <w:rsid w:val="00436625"/>
    <w:rsid w:val="0044095E"/>
    <w:rsid w:val="0044137B"/>
    <w:rsid w:val="00445837"/>
    <w:rsid w:val="004464A6"/>
    <w:rsid w:val="004609AE"/>
    <w:rsid w:val="00462BE5"/>
    <w:rsid w:val="004649FF"/>
    <w:rsid w:val="00472D9B"/>
    <w:rsid w:val="00473106"/>
    <w:rsid w:val="00477032"/>
    <w:rsid w:val="00486400"/>
    <w:rsid w:val="004A6E1F"/>
    <w:rsid w:val="004B01E6"/>
    <w:rsid w:val="004B263F"/>
    <w:rsid w:val="004C1E22"/>
    <w:rsid w:val="004C459E"/>
    <w:rsid w:val="004E00E3"/>
    <w:rsid w:val="004E2913"/>
    <w:rsid w:val="004F0DBC"/>
    <w:rsid w:val="004F64CC"/>
    <w:rsid w:val="004F6EDA"/>
    <w:rsid w:val="0050354A"/>
    <w:rsid w:val="005126FB"/>
    <w:rsid w:val="00531AAE"/>
    <w:rsid w:val="0054373A"/>
    <w:rsid w:val="0054779E"/>
    <w:rsid w:val="00555998"/>
    <w:rsid w:val="00557B02"/>
    <w:rsid w:val="0057172D"/>
    <w:rsid w:val="00587BC3"/>
    <w:rsid w:val="0059547B"/>
    <w:rsid w:val="005A09D5"/>
    <w:rsid w:val="005A2550"/>
    <w:rsid w:val="005A5895"/>
    <w:rsid w:val="005B4D3C"/>
    <w:rsid w:val="005C137D"/>
    <w:rsid w:val="005D452F"/>
    <w:rsid w:val="005F1B76"/>
    <w:rsid w:val="005F2C98"/>
    <w:rsid w:val="005F4B5E"/>
    <w:rsid w:val="005F5BA0"/>
    <w:rsid w:val="00600AA4"/>
    <w:rsid w:val="00606C19"/>
    <w:rsid w:val="00614968"/>
    <w:rsid w:val="0061676E"/>
    <w:rsid w:val="00617DD0"/>
    <w:rsid w:val="00624337"/>
    <w:rsid w:val="00632A36"/>
    <w:rsid w:val="0063459A"/>
    <w:rsid w:val="006423BD"/>
    <w:rsid w:val="00651EDD"/>
    <w:rsid w:val="006709D9"/>
    <w:rsid w:val="006738C8"/>
    <w:rsid w:val="00674E42"/>
    <w:rsid w:val="006845FC"/>
    <w:rsid w:val="00691B49"/>
    <w:rsid w:val="00696E68"/>
    <w:rsid w:val="00697550"/>
    <w:rsid w:val="006A5927"/>
    <w:rsid w:val="006B0B3A"/>
    <w:rsid w:val="006B2E00"/>
    <w:rsid w:val="006B499D"/>
    <w:rsid w:val="006B6C18"/>
    <w:rsid w:val="006C1609"/>
    <w:rsid w:val="006C2AA7"/>
    <w:rsid w:val="006D51D8"/>
    <w:rsid w:val="006F784C"/>
    <w:rsid w:val="006F7F12"/>
    <w:rsid w:val="0071025E"/>
    <w:rsid w:val="0071539F"/>
    <w:rsid w:val="007236D9"/>
    <w:rsid w:val="007338C0"/>
    <w:rsid w:val="0073425A"/>
    <w:rsid w:val="007346BE"/>
    <w:rsid w:val="00736C62"/>
    <w:rsid w:val="00737C1E"/>
    <w:rsid w:val="007402B9"/>
    <w:rsid w:val="007421B2"/>
    <w:rsid w:val="00753E9C"/>
    <w:rsid w:val="00761F1D"/>
    <w:rsid w:val="00764F6D"/>
    <w:rsid w:val="00781439"/>
    <w:rsid w:val="00785D71"/>
    <w:rsid w:val="007921C7"/>
    <w:rsid w:val="00794348"/>
    <w:rsid w:val="007A0A72"/>
    <w:rsid w:val="007A15DB"/>
    <w:rsid w:val="007A1ACA"/>
    <w:rsid w:val="007A2AC7"/>
    <w:rsid w:val="007C28AE"/>
    <w:rsid w:val="007C36D2"/>
    <w:rsid w:val="007C693B"/>
    <w:rsid w:val="007D256F"/>
    <w:rsid w:val="007D35E5"/>
    <w:rsid w:val="007D58B1"/>
    <w:rsid w:val="007E3B4A"/>
    <w:rsid w:val="007F12B8"/>
    <w:rsid w:val="0080584A"/>
    <w:rsid w:val="00816FCA"/>
    <w:rsid w:val="008215BE"/>
    <w:rsid w:val="00825C0F"/>
    <w:rsid w:val="00837CBA"/>
    <w:rsid w:val="0084413F"/>
    <w:rsid w:val="00862D97"/>
    <w:rsid w:val="0087256A"/>
    <w:rsid w:val="00875BD7"/>
    <w:rsid w:val="00882C8B"/>
    <w:rsid w:val="008B2CB1"/>
    <w:rsid w:val="008C3145"/>
    <w:rsid w:val="008C4308"/>
    <w:rsid w:val="008D35FE"/>
    <w:rsid w:val="008D6EA4"/>
    <w:rsid w:val="009010E7"/>
    <w:rsid w:val="00907FB3"/>
    <w:rsid w:val="00916EE6"/>
    <w:rsid w:val="009177CD"/>
    <w:rsid w:val="009248CC"/>
    <w:rsid w:val="00934C0B"/>
    <w:rsid w:val="00935455"/>
    <w:rsid w:val="00941C89"/>
    <w:rsid w:val="00950887"/>
    <w:rsid w:val="009531AE"/>
    <w:rsid w:val="00953960"/>
    <w:rsid w:val="00956CA9"/>
    <w:rsid w:val="00961FF1"/>
    <w:rsid w:val="00965952"/>
    <w:rsid w:val="00970990"/>
    <w:rsid w:val="0097550B"/>
    <w:rsid w:val="009772D9"/>
    <w:rsid w:val="00985188"/>
    <w:rsid w:val="00995483"/>
    <w:rsid w:val="00995C3F"/>
    <w:rsid w:val="009A7E3D"/>
    <w:rsid w:val="009C2F24"/>
    <w:rsid w:val="009C4305"/>
    <w:rsid w:val="009C52D7"/>
    <w:rsid w:val="009D3170"/>
    <w:rsid w:val="009E445E"/>
    <w:rsid w:val="00A13992"/>
    <w:rsid w:val="00A14EE6"/>
    <w:rsid w:val="00A375F3"/>
    <w:rsid w:val="00A44CB9"/>
    <w:rsid w:val="00A4681F"/>
    <w:rsid w:val="00A470B6"/>
    <w:rsid w:val="00A53517"/>
    <w:rsid w:val="00A5691D"/>
    <w:rsid w:val="00A7717A"/>
    <w:rsid w:val="00A80C12"/>
    <w:rsid w:val="00A80DA2"/>
    <w:rsid w:val="00A9250A"/>
    <w:rsid w:val="00A93257"/>
    <w:rsid w:val="00A9373A"/>
    <w:rsid w:val="00A9422F"/>
    <w:rsid w:val="00A95AEE"/>
    <w:rsid w:val="00A95EFF"/>
    <w:rsid w:val="00A95F87"/>
    <w:rsid w:val="00AA0382"/>
    <w:rsid w:val="00AA29F7"/>
    <w:rsid w:val="00AA604E"/>
    <w:rsid w:val="00AA6E78"/>
    <w:rsid w:val="00AB22D6"/>
    <w:rsid w:val="00AB7AFF"/>
    <w:rsid w:val="00AC4B29"/>
    <w:rsid w:val="00AC516B"/>
    <w:rsid w:val="00AC7C55"/>
    <w:rsid w:val="00AC7CBB"/>
    <w:rsid w:val="00AD0D70"/>
    <w:rsid w:val="00AD6463"/>
    <w:rsid w:val="00AE28B7"/>
    <w:rsid w:val="00AE6ED1"/>
    <w:rsid w:val="00AF5D6A"/>
    <w:rsid w:val="00B0180D"/>
    <w:rsid w:val="00B06DD6"/>
    <w:rsid w:val="00B15478"/>
    <w:rsid w:val="00B21095"/>
    <w:rsid w:val="00B21699"/>
    <w:rsid w:val="00B24B74"/>
    <w:rsid w:val="00B27119"/>
    <w:rsid w:val="00B34AFD"/>
    <w:rsid w:val="00B37186"/>
    <w:rsid w:val="00B42967"/>
    <w:rsid w:val="00B45F9D"/>
    <w:rsid w:val="00B50F34"/>
    <w:rsid w:val="00B550D2"/>
    <w:rsid w:val="00B559BD"/>
    <w:rsid w:val="00B57A7B"/>
    <w:rsid w:val="00B666CF"/>
    <w:rsid w:val="00B66AA5"/>
    <w:rsid w:val="00B6774F"/>
    <w:rsid w:val="00B71C3A"/>
    <w:rsid w:val="00B739E7"/>
    <w:rsid w:val="00B74AF1"/>
    <w:rsid w:val="00B8016D"/>
    <w:rsid w:val="00B80BC9"/>
    <w:rsid w:val="00B84B49"/>
    <w:rsid w:val="00B84CCA"/>
    <w:rsid w:val="00B91491"/>
    <w:rsid w:val="00B94BE5"/>
    <w:rsid w:val="00BA0943"/>
    <w:rsid w:val="00BA69F4"/>
    <w:rsid w:val="00BB2E0F"/>
    <w:rsid w:val="00BC5D1D"/>
    <w:rsid w:val="00BC6224"/>
    <w:rsid w:val="00BC7806"/>
    <w:rsid w:val="00BD012C"/>
    <w:rsid w:val="00BD6D3B"/>
    <w:rsid w:val="00BE10E0"/>
    <w:rsid w:val="00BE24B9"/>
    <w:rsid w:val="00BF0649"/>
    <w:rsid w:val="00BF2F64"/>
    <w:rsid w:val="00BF49D8"/>
    <w:rsid w:val="00C06BBA"/>
    <w:rsid w:val="00C30CC2"/>
    <w:rsid w:val="00C3691F"/>
    <w:rsid w:val="00C37976"/>
    <w:rsid w:val="00C47600"/>
    <w:rsid w:val="00C55C28"/>
    <w:rsid w:val="00C55F79"/>
    <w:rsid w:val="00C7395D"/>
    <w:rsid w:val="00C73CA8"/>
    <w:rsid w:val="00C74281"/>
    <w:rsid w:val="00C74CE2"/>
    <w:rsid w:val="00C767F1"/>
    <w:rsid w:val="00C811B6"/>
    <w:rsid w:val="00C9273E"/>
    <w:rsid w:val="00C93BBE"/>
    <w:rsid w:val="00CA1825"/>
    <w:rsid w:val="00CA396D"/>
    <w:rsid w:val="00CA6112"/>
    <w:rsid w:val="00CA70D5"/>
    <w:rsid w:val="00CB5159"/>
    <w:rsid w:val="00CB59B7"/>
    <w:rsid w:val="00CB6844"/>
    <w:rsid w:val="00CC52AB"/>
    <w:rsid w:val="00CD3DDE"/>
    <w:rsid w:val="00CE07DF"/>
    <w:rsid w:val="00CE0E51"/>
    <w:rsid w:val="00CE1030"/>
    <w:rsid w:val="00D113D8"/>
    <w:rsid w:val="00D12EC5"/>
    <w:rsid w:val="00D1522F"/>
    <w:rsid w:val="00D1614E"/>
    <w:rsid w:val="00D23454"/>
    <w:rsid w:val="00D304AE"/>
    <w:rsid w:val="00D439C3"/>
    <w:rsid w:val="00D54E15"/>
    <w:rsid w:val="00D61977"/>
    <w:rsid w:val="00D61E16"/>
    <w:rsid w:val="00D711C2"/>
    <w:rsid w:val="00D8174B"/>
    <w:rsid w:val="00D9285E"/>
    <w:rsid w:val="00DA6C1B"/>
    <w:rsid w:val="00DB2F9E"/>
    <w:rsid w:val="00DB2FD3"/>
    <w:rsid w:val="00DB56BF"/>
    <w:rsid w:val="00DB7D5A"/>
    <w:rsid w:val="00DC595C"/>
    <w:rsid w:val="00DD2863"/>
    <w:rsid w:val="00DD4A11"/>
    <w:rsid w:val="00DE2490"/>
    <w:rsid w:val="00DE7414"/>
    <w:rsid w:val="00DE79D2"/>
    <w:rsid w:val="00DF0088"/>
    <w:rsid w:val="00DF167B"/>
    <w:rsid w:val="00DF4894"/>
    <w:rsid w:val="00DF5764"/>
    <w:rsid w:val="00E074D6"/>
    <w:rsid w:val="00E138D0"/>
    <w:rsid w:val="00E16026"/>
    <w:rsid w:val="00E16866"/>
    <w:rsid w:val="00E27C7B"/>
    <w:rsid w:val="00E34EC5"/>
    <w:rsid w:val="00E34ED3"/>
    <w:rsid w:val="00E40A48"/>
    <w:rsid w:val="00E4637E"/>
    <w:rsid w:val="00E46E03"/>
    <w:rsid w:val="00E56BFC"/>
    <w:rsid w:val="00E56E04"/>
    <w:rsid w:val="00E64C29"/>
    <w:rsid w:val="00E671CE"/>
    <w:rsid w:val="00E754A4"/>
    <w:rsid w:val="00E813A6"/>
    <w:rsid w:val="00E826FE"/>
    <w:rsid w:val="00EA57F5"/>
    <w:rsid w:val="00EC0278"/>
    <w:rsid w:val="00EC0595"/>
    <w:rsid w:val="00EC22B7"/>
    <w:rsid w:val="00EC7412"/>
    <w:rsid w:val="00ED1C5F"/>
    <w:rsid w:val="00ED4DA1"/>
    <w:rsid w:val="00ED652E"/>
    <w:rsid w:val="00EE52A8"/>
    <w:rsid w:val="00EE79F2"/>
    <w:rsid w:val="00EF0B5A"/>
    <w:rsid w:val="00EF1953"/>
    <w:rsid w:val="00EF7994"/>
    <w:rsid w:val="00F0033A"/>
    <w:rsid w:val="00F11AF8"/>
    <w:rsid w:val="00F1376B"/>
    <w:rsid w:val="00F27315"/>
    <w:rsid w:val="00F30F2D"/>
    <w:rsid w:val="00F32194"/>
    <w:rsid w:val="00F32A08"/>
    <w:rsid w:val="00F33DBB"/>
    <w:rsid w:val="00F4537A"/>
    <w:rsid w:val="00F6249F"/>
    <w:rsid w:val="00F63BA4"/>
    <w:rsid w:val="00F706C0"/>
    <w:rsid w:val="00F76111"/>
    <w:rsid w:val="00FB1410"/>
    <w:rsid w:val="00FB2DCA"/>
    <w:rsid w:val="00FB3A74"/>
    <w:rsid w:val="00FC289D"/>
    <w:rsid w:val="00FC4DE4"/>
    <w:rsid w:val="00FC7B6F"/>
    <w:rsid w:val="00FD6EC0"/>
    <w:rsid w:val="00FD6FBC"/>
    <w:rsid w:val="00FE21CB"/>
    <w:rsid w:val="00FE5F58"/>
    <w:rsid w:val="00FE61D5"/>
    <w:rsid w:val="00FF20BC"/>
    <w:rsid w:val="00FF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2913"/>
    <w:pPr>
      <w:keepNext/>
      <w:ind w:firstLine="709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4E2913"/>
    <w:pPr>
      <w:keepNext/>
      <w:ind w:firstLine="709"/>
      <w:jc w:val="both"/>
      <w:outlineLvl w:val="1"/>
    </w:pPr>
    <w:rPr>
      <w:i/>
      <w:iCs/>
    </w:rPr>
  </w:style>
  <w:style w:type="paragraph" w:styleId="3">
    <w:name w:val="heading 3"/>
    <w:basedOn w:val="a"/>
    <w:next w:val="a"/>
    <w:link w:val="30"/>
    <w:qFormat/>
    <w:rsid w:val="004E2913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2913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4E291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4E2913"/>
    <w:pPr>
      <w:keepNext/>
      <w:ind w:firstLine="680"/>
      <w:outlineLvl w:val="5"/>
    </w:pPr>
    <w:rPr>
      <w:rFonts w:ascii="Arial" w:hAnsi="Arial" w:cs="Arial"/>
      <w:b/>
      <w:sz w:val="32"/>
    </w:rPr>
  </w:style>
  <w:style w:type="paragraph" w:styleId="7">
    <w:name w:val="heading 7"/>
    <w:basedOn w:val="a"/>
    <w:next w:val="a"/>
    <w:link w:val="70"/>
    <w:qFormat/>
    <w:rsid w:val="004E2913"/>
    <w:pPr>
      <w:keepNext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4E2913"/>
    <w:pPr>
      <w:keepNext/>
      <w:ind w:firstLine="709"/>
      <w:jc w:val="center"/>
      <w:outlineLvl w:val="7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link w:val="90"/>
    <w:qFormat/>
    <w:rsid w:val="004E2913"/>
    <w:pPr>
      <w:keepNext/>
      <w:ind w:firstLine="680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4E29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291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E291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29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E291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4E2913"/>
    <w:rPr>
      <w:rFonts w:ascii="Arial" w:eastAsia="Times New Roman" w:hAnsi="Arial" w:cs="Arial"/>
      <w:b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E2913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4E2913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E29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4E2913"/>
    <w:pPr>
      <w:jc w:val="center"/>
    </w:pPr>
    <w:rPr>
      <w:rFonts w:ascii="Arial" w:hAnsi="Arial" w:cs="Arial"/>
      <w:b/>
      <w:bCs/>
    </w:rPr>
  </w:style>
  <w:style w:type="character" w:customStyle="1" w:styleId="a4">
    <w:name w:val="Название Знак"/>
    <w:basedOn w:val="a0"/>
    <w:link w:val="a3"/>
    <w:rsid w:val="004E2913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Normal">
    <w:name w:val="Normal"/>
    <w:rsid w:val="004E29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footnote reference"/>
    <w:basedOn w:val="a0"/>
    <w:semiHidden/>
    <w:rsid w:val="004E2913"/>
    <w:rPr>
      <w:vertAlign w:val="superscript"/>
    </w:rPr>
  </w:style>
  <w:style w:type="paragraph" w:styleId="a6">
    <w:name w:val="Body Text Indent"/>
    <w:basedOn w:val="a"/>
    <w:link w:val="a7"/>
    <w:rsid w:val="004E2913"/>
    <w:pPr>
      <w:ind w:firstLine="709"/>
      <w:jc w:val="both"/>
    </w:pPr>
  </w:style>
  <w:style w:type="character" w:customStyle="1" w:styleId="a7">
    <w:name w:val="Основной текст с отступом Знак"/>
    <w:basedOn w:val="a0"/>
    <w:link w:val="a6"/>
    <w:rsid w:val="004E2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rsid w:val="004E291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E29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E2913"/>
    <w:pPr>
      <w:ind w:firstLine="720"/>
      <w:jc w:val="both"/>
    </w:pPr>
    <w:rPr>
      <w:bCs/>
      <w:sz w:val="20"/>
    </w:rPr>
  </w:style>
  <w:style w:type="character" w:customStyle="1" w:styleId="22">
    <w:name w:val="Основной текст с отступом 2 Знак"/>
    <w:basedOn w:val="a0"/>
    <w:link w:val="21"/>
    <w:rsid w:val="004E2913"/>
    <w:rPr>
      <w:rFonts w:ascii="Times New Roman" w:eastAsia="Times New Roman" w:hAnsi="Times New Roman" w:cs="Times New Roman"/>
      <w:bCs/>
      <w:sz w:val="20"/>
      <w:szCs w:val="24"/>
      <w:lang w:eastAsia="ru-RU"/>
    </w:rPr>
  </w:style>
  <w:style w:type="paragraph" w:styleId="aa">
    <w:name w:val="footnote text"/>
    <w:basedOn w:val="a"/>
    <w:link w:val="ab"/>
    <w:semiHidden/>
    <w:rsid w:val="004E2913"/>
    <w:rPr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4E29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4E2913"/>
    <w:pPr>
      <w:ind w:firstLine="680"/>
      <w:jc w:val="both"/>
    </w:pPr>
    <w:rPr>
      <w:rFonts w:ascii="Arial" w:hAnsi="Arial" w:cs="Arial"/>
      <w:sz w:val="22"/>
    </w:rPr>
  </w:style>
  <w:style w:type="character" w:customStyle="1" w:styleId="32">
    <w:name w:val="Основной текст с отступом 3 Знак"/>
    <w:basedOn w:val="a0"/>
    <w:link w:val="31"/>
    <w:rsid w:val="004E2913"/>
    <w:rPr>
      <w:rFonts w:ascii="Arial" w:eastAsia="Times New Roman" w:hAnsi="Arial" w:cs="Arial"/>
      <w:szCs w:val="24"/>
      <w:lang w:eastAsia="ru-RU"/>
    </w:rPr>
  </w:style>
  <w:style w:type="paragraph" w:styleId="ac">
    <w:name w:val="header"/>
    <w:basedOn w:val="a"/>
    <w:link w:val="ad"/>
    <w:rsid w:val="004E291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E291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4E2913"/>
  </w:style>
  <w:style w:type="paragraph" w:styleId="af">
    <w:name w:val="Plain Text"/>
    <w:basedOn w:val="a"/>
    <w:link w:val="af0"/>
    <w:rsid w:val="004E2913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4E291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Normal"/>
    <w:rsid w:val="004E2913"/>
    <w:pPr>
      <w:jc w:val="both"/>
    </w:pPr>
    <w:rPr>
      <w:sz w:val="24"/>
    </w:rPr>
  </w:style>
  <w:style w:type="paragraph" w:styleId="11">
    <w:name w:val="toc 1"/>
    <w:basedOn w:val="a"/>
    <w:next w:val="a"/>
    <w:autoRedefine/>
    <w:semiHidden/>
    <w:rsid w:val="004E2913"/>
    <w:pPr>
      <w:tabs>
        <w:tab w:val="right" w:leader="dot" w:pos="9799"/>
      </w:tabs>
      <w:ind w:left="238"/>
    </w:pPr>
  </w:style>
  <w:style w:type="paragraph" w:styleId="23">
    <w:name w:val="toc 2"/>
    <w:basedOn w:val="a"/>
    <w:next w:val="a"/>
    <w:autoRedefine/>
    <w:semiHidden/>
    <w:rsid w:val="004E2913"/>
    <w:pPr>
      <w:tabs>
        <w:tab w:val="right" w:leader="dot" w:pos="9799"/>
      </w:tabs>
      <w:ind w:left="238"/>
    </w:pPr>
  </w:style>
  <w:style w:type="character" w:styleId="af1">
    <w:name w:val="Hyperlink"/>
    <w:basedOn w:val="a0"/>
    <w:rsid w:val="004E2913"/>
    <w:rPr>
      <w:color w:val="0000FF"/>
      <w:u w:val="single"/>
    </w:rPr>
  </w:style>
  <w:style w:type="paragraph" w:customStyle="1" w:styleId="titlek">
    <w:name w:val="titlek"/>
    <w:basedOn w:val="a"/>
    <w:rsid w:val="004E2913"/>
    <w:pPr>
      <w:spacing w:before="240"/>
      <w:jc w:val="center"/>
    </w:pPr>
    <w:rPr>
      <w:caps/>
    </w:rPr>
  </w:style>
  <w:style w:type="paragraph" w:customStyle="1" w:styleId="newncpi">
    <w:name w:val="newncpi"/>
    <w:basedOn w:val="a"/>
    <w:rsid w:val="004E2913"/>
    <w:pPr>
      <w:ind w:firstLine="567"/>
      <w:jc w:val="both"/>
    </w:pPr>
  </w:style>
  <w:style w:type="character" w:customStyle="1" w:styleId="datepr">
    <w:name w:val="datepr"/>
    <w:basedOn w:val="a0"/>
    <w:rsid w:val="004E2913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4E2913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10372</Words>
  <Characters>59125</Characters>
  <Application>Microsoft Office Word</Application>
  <DocSecurity>0</DocSecurity>
  <Lines>492</Lines>
  <Paragraphs>138</Paragraphs>
  <ScaleCrop>false</ScaleCrop>
  <Company>SPecialiST RePack</Company>
  <LinksUpToDate>false</LinksUpToDate>
  <CharactersWithSpaces>69359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2012-09-11T07:41:00Z</dcterms:created>
  <dcterms:modified xsi:type="dcterms:W3CDTF">2012-09-11T07:42:00Z</dcterms:modified>
</cp:coreProperties>
</file>