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spacing w:after="0"/>
        <w:jc w:val="center"/>
        <w:rPr>
          <w:b/>
          <w:i/>
          <w:sz w:val="44"/>
          <w:szCs w:val="44"/>
        </w:rPr>
      </w:pPr>
      <w:r>
        <w:rPr>
          <w:noProof/>
          <w:sz w:val="16"/>
          <w:szCs w:val="16"/>
          <w:lang w:eastAsia="ru-RU"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column">
              <wp:posOffset>3597559</wp:posOffset>
            </wp:positionH>
            <wp:positionV relativeFrom="paragraph">
              <wp:posOffset>862662</wp:posOffset>
            </wp:positionV>
            <wp:extent cx="3456304" cy="2237105"/>
            <wp:effectExtent l="0" t="0" r="0" b="0"/>
            <wp:wrapNone/>
            <wp:docPr id="1026" name="Image1" descr="C:\Documents and Settings\Admin.MICROSOF-A1F43E\Рабочий стол\8.gif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contrast="-4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456304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44"/>
          <w:szCs w:val="44"/>
        </w:rPr>
        <w:t xml:space="preserve">Регулятор </w:t>
      </w:r>
    </w:p>
    <w:p>
      <w:pPr>
        <w:pStyle w:val="style0"/>
        <w:spacing w:after="0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Мощности двигателей</w:t>
      </w:r>
    </w:p>
    <w:p>
      <w:pPr>
        <w:pStyle w:val="style0"/>
        <w:spacing w:after="0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и </w:t>
      </w:r>
      <w:r>
        <w:rPr>
          <w:b/>
          <w:i/>
          <w:sz w:val="44"/>
          <w:szCs w:val="44"/>
        </w:rPr>
        <w:t>яркости ламп</w:t>
      </w:r>
      <w:r>
        <w:rPr>
          <w:b/>
          <w:i/>
          <w:sz w:val="44"/>
          <w:szCs w:val="44"/>
        </w:rPr>
        <w:t xml:space="preserve"> </w:t>
      </w:r>
      <w:r>
        <w:rPr>
          <w:b/>
          <w:i/>
          <w:sz w:val="44"/>
          <w:szCs w:val="44"/>
        </w:rPr>
        <w:t xml:space="preserve">накаливания  </w:t>
      </w:r>
      <w:r>
        <w:rPr>
          <w:b/>
          <w:i/>
          <w:sz w:val="44"/>
          <w:szCs w:val="44"/>
        </w:rPr>
        <w:t>6</w:t>
      </w:r>
      <w:r>
        <w:rPr>
          <w:b/>
          <w:i/>
          <w:sz w:val="44"/>
          <w:szCs w:val="44"/>
        </w:rPr>
        <w:t>В</w:t>
      </w:r>
      <w:r>
        <w:rPr>
          <w:b/>
          <w:i/>
          <w:sz w:val="44"/>
          <w:szCs w:val="44"/>
        </w:rPr>
        <w:t>-24В</w:t>
      </w:r>
      <w:r>
        <w:rPr>
          <w:b/>
          <w:i/>
          <w:sz w:val="44"/>
          <w:szCs w:val="44"/>
        </w:rPr>
        <w:t>/50A</w:t>
      </w:r>
    </w:p>
    <w:p>
      <w:pPr>
        <w:pStyle w:val="style0"/>
        <w:jc w:val="center"/>
        <w:rPr>
          <w:b/>
          <w:i/>
          <w:sz w:val="32"/>
          <w:szCs w:val="32"/>
        </w:rPr>
      </w:pPr>
      <w:r>
        <w:rPr>
          <w:noProof/>
          <w:sz w:val="16"/>
          <w:szCs w:val="16"/>
          <w:lang w:eastAsia="ru-RU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column">
              <wp:posOffset>472251</wp:posOffset>
            </wp:positionH>
            <wp:positionV relativeFrom="paragraph">
              <wp:posOffset>55264</wp:posOffset>
            </wp:positionV>
            <wp:extent cx="2385060" cy="1941195"/>
            <wp:effectExtent l="0" t="0" r="0" b="1905"/>
            <wp:wrapNone/>
            <wp:docPr id="1027" name="Image1" descr="D:\НОВЫЕ ФОТО\Новая папка\20140921_140759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true">
                    <a:blip r:embed="rId3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38506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bookmarkStart w:id="0" w:name="_GoBack"/>
    <w:bookmarkEnd w:id="0"/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Устройство предназначено для регулирования яркости ламп накаливания, работающих от постоянного т</w:t>
      </w:r>
      <w:r>
        <w:rPr>
          <w:sz w:val="16"/>
          <w:szCs w:val="16"/>
        </w:rPr>
        <w:t>ока, мощностью до 600 Вт (50 А).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drawing>
          <wp:anchor distT="0" distB="0" distL="0" distR="0" simplePos="false" relativeHeight="4" behindDoc="true" locked="false" layoutInCell="true" allowOverlap="true">
            <wp:simplePos x="0" y="0"/>
            <wp:positionH relativeFrom="column">
              <wp:posOffset>3727261</wp:posOffset>
            </wp:positionH>
            <wp:positionV relativeFrom="paragraph">
              <wp:posOffset>411109</wp:posOffset>
            </wp:positionV>
            <wp:extent cx="3105700" cy="3028448"/>
            <wp:effectExtent l="0" t="0" r="0" b="635"/>
            <wp:wrapNone/>
            <wp:docPr id="1028" name="Image1" descr="C:\Documents and Settings\Admin.MICROSOF-A1F43E\Рабочий стол\13.BMP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true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105700" cy="3028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</w:rPr>
        <w:t>Используя мощные лампы в качестве софитов во время видеосъемок, регулятор позволит установить необходимую освещенность. Повышенная частота регулирования полностью исключает мерцание видеозаписи и значительно снижает утомляемость глаз. Регулируя яркость переносной автомобильной лампы, можно установить необходимую освещенность во время ремонта или отдыха и уменьшить разряд аккумулятора.</w:t>
      </w: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Предлагаемое устройство можно использовать в качестве регулятора мощности различных нагревателей, работающих от напряжения постоянного тока, например, подогревателей автомобильных сидений или двигателей. Устройство можно использовать для регулирования оборотов мощных двигателей постоянного тока.</w:t>
      </w: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Применение современной элементной базы позволило повысить КПД регулятора до 99 % и максимально уменьшить габариты устройства.</w:t>
      </w: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Технические характеристики.</w:t>
      </w: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Напряжение питания: 6…24 B.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Максимальный ток нагрузки: 50 A.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КПД, не менее: 99 %.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Диапазон регулировки: 0…100 %.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Рабочая частота: 500 Гц.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Ток потребления, не более: 1,5 мА.</w:t>
      </w:r>
      <w:r>
        <w:rPr>
          <w:rFonts w:ascii="Times New Roman" w:cs="Times New Roman" w:eastAsia="Times New Roman" w:hAnsi="Times New Roman"/>
          <w:snapToGrid w:val="false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Размер печатной платы: 40х35 мм.</w:t>
      </w:r>
    </w:p>
    <w:p>
      <w:pPr>
        <w:pStyle w:val="style0"/>
        <w:spacing w:after="0"/>
        <w:jc w:val="both"/>
        <w:rPr>
          <w:sz w:val="16"/>
          <w:szCs w:val="16"/>
        </w:rPr>
      </w:pPr>
    </w:p>
    <w:p>
      <w:pPr>
        <w:pStyle w:val="style0"/>
        <w:spacing w:after="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Краткое описание работы устройства.</w:t>
      </w:r>
    </w:p>
    <w:p>
      <w:pPr>
        <w:pStyle w:val="style0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Устройство выполнено на основе широтно-импульсного регулятора. Применение сдвоенного операционного усилителя DA1 LM358 позволило реализовать генератор с широтно-импульсной модуляцией при минимальном количестве деталей. Задающий генератор, выполненный на одном из операционных усилителей, обеспечивает независимость рабочей частоты от напряжения питания и длительности выходного импульса. В качестве выходного силового ключа использован полевой транзистор VT1 IRF3205. Малое сопротивление открытого канала транзистора (RDS(ON) = 0,008 Ом.) позволяет использовать транзистор без радиатора при коммутации тока до 10…12</w:t>
      </w:r>
      <w:r>
        <w:rPr>
          <w:sz w:val="16"/>
          <w:szCs w:val="16"/>
        </w:rPr>
        <w:t xml:space="preserve"> А</w:t>
      </w:r>
      <w:r>
        <w:rPr>
          <w:sz w:val="16"/>
          <w:szCs w:val="16"/>
        </w:rPr>
        <w:t xml:space="preserve"> (при мощности нагрузки до 100…150 Вт).</w:t>
      </w:r>
    </w:p>
    <w:p>
      <w:pPr>
        <w:pStyle w:val="style0"/>
        <w:spacing w:after="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Для эксплуатации регулятора с электродвигателем  установить параллельно с электродвигателем диод.</w:t>
      </w:r>
    </w:p>
    <w:p>
      <w:pPr>
        <w:pStyle w:val="style0"/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>Нагрузка  и  источник  питающего  напряжения подключаются  к  блоку  путём  соединения  (пайки) соответствующих проводов.</w:t>
      </w:r>
    </w:p>
    <w:p>
      <w:pPr>
        <w:pStyle w:val="style0"/>
        <w:spacing w:after="0"/>
        <w:rPr>
          <w:b/>
          <w:sz w:val="16"/>
          <w:szCs w:val="16"/>
        </w:rPr>
      </w:pPr>
    </w:p>
    <w:p>
      <w:pPr>
        <w:pStyle w:val="style0"/>
        <w:spacing w:after="0"/>
        <w:rPr>
          <w:b/>
          <w:sz w:val="16"/>
          <w:szCs w:val="16"/>
        </w:rPr>
      </w:pPr>
    </w:p>
    <w:p>
      <w:pPr>
        <w:pStyle w:val="style0"/>
        <w:spacing w:after="0"/>
        <w:rPr>
          <w:b/>
          <w:sz w:val="16"/>
          <w:szCs w:val="16"/>
        </w:rPr>
      </w:pPr>
    </w:p>
    <w:sectPr>
      <w:pgSz w:w="11906" w:h="16838" w:orient="portrait"/>
      <w:pgMar w:top="284" w:right="424" w:bottom="1134" w:left="426" w:header="708" w:footer="708" w:gutter="0"/>
      <w:cols w:space="286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Текст выноски Знак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image" Target="media/image1.png"/><Relationship Id="rId5" Type="http://schemas.openxmlformats.org/officeDocument/2006/relationships/styles" Target="styles.xml"/><Relationship Id="rId8" Type="http://schemas.openxmlformats.org/officeDocument/2006/relationships/theme" Target="theme/theme1.xml"/><Relationship Id="rId4" Type="http://schemas.openxmlformats.org/officeDocument/2006/relationships/image" Target="media/image2.png"/><Relationship Id="rId3" Type="http://schemas.openxmlformats.org/officeDocument/2006/relationships/image" Target="media/image2.jpeg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7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Words>255</Words>
  <Characters>1890</Characters>
  <Application>WPS Office</Application>
  <DocSecurity>0</DocSecurity>
  <Paragraphs>40</Paragraphs>
  <ScaleCrop>false</ScaleCrop>
  <Company>SPecialiST RePack</Company>
  <LinksUpToDate>false</LinksUpToDate>
  <CharactersWithSpaces>2139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2014-09-18T15:41:00Z</dcterms:created>
  <dc:creator>Admin</dc:creator>
  <lastModifiedBy>Redmi 3S</lastModifiedBy>
  <dcterms:modified xsi:type="dcterms:W3CDTF">2018-03-27T10:23:00Z</dcterms:modified>
  <revision>15</revision>
</coreProperties>
</file>