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AA3" w:rsidRPr="00B01AA3" w:rsidRDefault="00B01AA3" w:rsidP="00B01AA3">
      <w:pPr>
        <w:spacing w:after="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©2014 Национальный правовой Интернет-портал Республики Беларусь</w:t>
      </w:r>
    </w:p>
    <w:p w:rsidR="00B01AA3" w:rsidRPr="00B01AA3" w:rsidRDefault="00B01AA3" w:rsidP="00B01AA3">
      <w:pPr>
        <w:spacing w:after="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pict>
          <v:rect id="_x0000_i1025" style="width:0;height:1.5pt" o:hralign="center" o:hrstd="t" o:hr="t" fillcolor="#aca899" stroked="f"/>
        </w:pic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 июня 2006 г. № 699</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Об утверждении Правил добычи, заготовки и (или)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Изменения и дополнения: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 от 15 января 2008 г. № 36 (Национальный реестр правовых актов Республики Беларусь, 2008 г., № 27, 5/26621) &lt;C20800036&gt;;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 от 6 мая 2009 г. № 599 (Национальный реестр правовых актов Республики Беларусь, 2009 г., № 119, 5/29736) &lt;C20900599&gt;;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 от 13 октября 2011 г. № 1370 (Национальный реестр правовых актов Республики Беларусь, 2011 г., № 119, 5/34605) &lt;C21101370&gt;;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 от 29 января 2013 г. № 66 (Национальный правовой Интернет-портал Республики Беларусь, 06.02.2013, 5/36850) &lt;C21300066&gt;;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 от 29 марта 2013 г. № 234 (Национальный правовой Интернет-портал Республики Беларусь, 16.04.2013, 5/37100) &lt;C21300234&gt;;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 от 12 июля 2013 г. № 622 (Национальный правовой Интернет-портал Республики Беларусь, 20.07.2013, 5/37573) &lt;C21300622&gt;;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 Совета Министров Республики Беларусь от 6 июня 2014 г. № 555 (Национальный правовой Интернет-портал Республики Беларусь, 12.06.2014, 5/38975) &lt;C21400555&gt;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 целях реализации Указа Президента Республики Беларусь от 8 декабря 2005 г. № 580 «О некоторых мерах по повышению эффективности ведения охотничьего хозяйства и рыбохозяйственной деятельности, совершенствованию государственного управления ими» Совет Министров Республики Беларусь ПОСТАНОВЛЯЕТ:</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1. Утвердить прилагаемые Правила добычи, заготовки и (или)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 Настоящее постановление вступает в силу со дня его официального опубликования.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4850"/>
        <w:gridCol w:w="4851"/>
      </w:tblGrid>
      <w:tr w:rsidR="00B01AA3" w:rsidRPr="00B01AA3" w:rsidTr="00B01AA3">
        <w:tc>
          <w:tcPr>
            <w:tcW w:w="2500" w:type="pct"/>
            <w:tcMar>
              <w:top w:w="0" w:type="dxa"/>
              <w:left w:w="6" w:type="dxa"/>
              <w:bottom w:w="0" w:type="dxa"/>
              <w:right w:w="6" w:type="dxa"/>
            </w:tcMar>
            <w:vAlign w:val="bottom"/>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Премьер-министр Республики Беларусь</w:t>
            </w:r>
          </w:p>
        </w:tc>
        <w:tc>
          <w:tcPr>
            <w:tcW w:w="2500" w:type="pct"/>
            <w:tcMar>
              <w:top w:w="0" w:type="dxa"/>
              <w:left w:w="6" w:type="dxa"/>
              <w:bottom w:w="0" w:type="dxa"/>
              <w:right w:w="6" w:type="dxa"/>
            </w:tcMar>
            <w:vAlign w:val="bottom"/>
            <w:hideMark/>
          </w:tcPr>
          <w:p w:rsidR="00B01AA3" w:rsidRPr="00B01AA3" w:rsidRDefault="00B01AA3" w:rsidP="00B01AA3">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С.Сидорский</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7276"/>
        <w:gridCol w:w="2425"/>
      </w:tblGrid>
      <w:tr w:rsidR="00B01AA3" w:rsidRPr="00B01AA3" w:rsidTr="00B01AA3">
        <w:tc>
          <w:tcPr>
            <w:tcW w:w="3750"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50"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УТВЕРЖДЕНО</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Постановление</w:t>
            </w:r>
            <w:r w:rsidRPr="00B01AA3">
              <w:rPr>
                <w:rFonts w:ascii="Times New Roman" w:eastAsia="Times New Roman" w:hAnsi="Times New Roman" w:cs="Times New Roman"/>
                <w:sz w:val="24"/>
                <w:szCs w:val="24"/>
                <w:lang w:eastAsia="ru-RU"/>
              </w:rPr>
              <w:br/>
              <w:t>Совета Министров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Республики Беларусь</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02.06.2006 № 699</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ПРАВИЛА</w:t>
      </w:r>
      <w:r w:rsidRPr="00B01AA3">
        <w:rPr>
          <w:rFonts w:ascii="Times New Roman" w:eastAsia="Times New Roman" w:hAnsi="Times New Roman" w:cs="Times New Roman"/>
          <w:sz w:val="24"/>
          <w:szCs w:val="24"/>
          <w:lang w:eastAsia="ru-RU"/>
        </w:rPr>
        <w:br/>
        <w:t>добычи, заготовки и (или)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1</w:t>
      </w:r>
      <w:r w:rsidRPr="00B01AA3">
        <w:rPr>
          <w:rFonts w:ascii="Times New Roman" w:eastAsia="Times New Roman" w:hAnsi="Times New Roman" w:cs="Times New Roman"/>
          <w:sz w:val="24"/>
          <w:szCs w:val="24"/>
          <w:lang w:eastAsia="ru-RU"/>
        </w:rPr>
        <w:br/>
        <w:t>ОБЩИЕ ПОЛОЖЕНИЯ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 Настоящими Правилами определяются порядок и условия добычи, заготовки и (или)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 В настоящих Правилах применяются следующие основные термины и их определения: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дикие животные, не относящиеся к объектам охоты и рыболовства, – дикие животные согласно приложению 1;</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добыча диких животных, не относящихся к объектам охоты и рыболовства, – изъятие диких животных, не относящихся к объектам охоты и рыболовства, из среды их обитания;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заготовка диких животных, не относящихся к объектам охоты и рыболовства, – вид специального пользования объектами животного мира, осуществляемый юридическими лицами, индивидуальными предпринимателями самостоятельно или с привлечением граждан на основании гражданско-правовых или трудовых договоров для добычи диких животных, не относящихся к объектам охоты и рыболовства, в целях их использования в экономической деятельности;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 xml:space="preserve">закупка диких животных, не относящихся к объектам охоты и рыболовства, – вид деятельности, связанной с пользованием объектами животного мира, осуществляемой юридическими лицами, индивидуальными предпринимателями путем приобретения диких </w:t>
      </w:r>
      <w:r w:rsidRPr="00B01AA3">
        <w:rPr>
          <w:rFonts w:ascii="Times New Roman" w:eastAsia="Times New Roman" w:hAnsi="Times New Roman" w:cs="Times New Roman"/>
          <w:sz w:val="24"/>
          <w:szCs w:val="24"/>
          <w:lang w:eastAsia="ru-RU"/>
        </w:rPr>
        <w:lastRenderedPageBreak/>
        <w:t>животных, не относящихся к объектам охоты и рыболовства, на основании договора купли-продажи или иной сделки об их отчуждении в целях их использования в экономической деятельности;</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заготовительный пункт – специально оборудованное помещение или транспортное средство, предназначенное для приобретения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закупщик – юридическое лицо или индивидуальный предприниматель, а также гражданин, действующий от имени юридического лица или индивидуального предпринимателя в целях осуществления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нормы добычи диких животных, не относящихся к объектам охоты и рыболовства, – установленные для граждан предельно допустимые объемы добычи диких животных, не относящихся к объектам охоты и рыболовства, на определенный период времени согласно приложению 2;</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орудия добычи диких животных, не относящихся к объектам охоты и рыболовства, – сачок, раколовка, рамка, ловушки и иные орудия добычи диких животных, не относящихся к объектам охоты и рыболовства, с помощью которых осуществляется добыча (заготовка) диких животных (далее, если не указано иное, – орудия заготовки диких животных, не относящихся к объектам охоты и рыболовства);</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раколовка – орудие добычи раков, представляющее собой сетчатый квадрат (круг) с диаметром не более 100 сантиметров и ячеей не менее 22 миллиметров с закрепленной в центре наживкой (подъемник открытого типа) или ловушку с одним и более входом длиной не более 100 сантиметров с диаметром входного отверстия не более 70 сантиметров и ячеей не менее 22 миллиметров (закрытого типа);</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способы добычи диких животных, не относящихся к объектам охоты и рыболовства, – совокупность приемов и действий, как с использованием орудий добычи таких животных, не относящихся к объектам охоты и рыболовства, так и без их использования, с помощью которых осуществляется добыча диких животных, не относящихся к объектам охоты и рыболовства (далее, если не указано иное, – способы заготовки диких животных, не относящихся к</w:t>
      </w:r>
      <w:proofErr w:type="gramEnd"/>
      <w:r w:rsidRPr="00B01AA3">
        <w:rPr>
          <w:rFonts w:ascii="Times New Roman" w:eastAsia="Times New Roman" w:hAnsi="Times New Roman" w:cs="Times New Roman"/>
          <w:sz w:val="24"/>
          <w:szCs w:val="24"/>
          <w:lang w:eastAsia="ru-RU"/>
        </w:rPr>
        <w:t xml:space="preserve">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среда обитания диких животных, не относящихся к объектам охоты и рыболовства, – природная среда, в которой дикие животные, не относящиеся к объектам охоты и рыболовства, обитают в состоянии естественной свободы;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темное время суток – период времени, который начинается спустя один час после захода солнца и заканчивается за один час до восхода солнца;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угодья – часть территории Республики Беларусь, которая является средой постоянного обитания объектов животного мира либо имеет значение для их воспроизводства, нагула, зимовки, миграции и используется или может быть использована для осуществления пользования объектами животного мира и деятельности, связанной с пользованием объектами животного мира.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3. Добыча, заготовка и (или) закупка диких животных, не относящихся к объектам охоты и рыболовства, осуществляется в угодьях в соответствии с настоящими Правилами.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Добыча, заготовка и (или) закупка диких животных, не относящихся к объектам охоты и рыболовства, осуществляется в угодьях, в том числе в населенных пунктах, в соответствии с настоящими Правилами.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 Добыча, заготовка и (или) закупка диких животных, не относящихся к объектам охоты и рыболовства, осуществляется: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4.1. на территориях, подвергшихся радиоактивному загрязнению в результате катастрофы на Чернобыльской АЭС, – в соответствии с настоящими Правилами с учетом правового режима охраны и использования этих территорий;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4.2. в границах особо охраняемых природных территорий – в соответствии с настоящими Правилами с учетом режима охраны и использования этих территорий;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4.3. в границах земельных участков и водных объектов, предоставленных для нужд обороны, в пограничной зоне и пограничной полосе – в соответствии с настоящими Правилами с учетом режима охраны и использования земель этих категорий и водных объектов;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4.4. исключен.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2</w:t>
      </w:r>
      <w:r w:rsidRPr="00B01AA3">
        <w:rPr>
          <w:rFonts w:ascii="Times New Roman" w:eastAsia="Times New Roman" w:hAnsi="Times New Roman" w:cs="Times New Roman"/>
          <w:sz w:val="24"/>
          <w:szCs w:val="24"/>
          <w:lang w:eastAsia="ru-RU"/>
        </w:rPr>
        <w:br/>
        <w:t>ВОЗНИКНОВЕНИЕ И ПРЕКРАЩЕНИЕ ПРАВА НА ДОБЫЧУ,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 Граждане в личных целях осуществляют добычу диких животных, не относящихся к объектам охоты и рыболовства, в порядке общего пользования без специального разрешения в соответствии с требованиями настоящих Правил и иными нормативными правовыми актами, регулирующими добычу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6. </w:t>
      </w:r>
      <w:proofErr w:type="gramStart"/>
      <w:r w:rsidRPr="00B01AA3">
        <w:rPr>
          <w:rFonts w:ascii="Times New Roman" w:eastAsia="Times New Roman" w:hAnsi="Times New Roman" w:cs="Times New Roman"/>
          <w:sz w:val="24"/>
          <w:szCs w:val="24"/>
          <w:lang w:eastAsia="ru-RU"/>
        </w:rPr>
        <w:t>Юридические лица и индивидуальные предприниматели осуществляют заготовку и (или) закупку диких животных, не относящихся к объектам охоты и рыболовства, в соответствии с настоящими Правилами и иными нормативными правовыми актами, регулирующими заготовку и (или) закупку таких животных, на основании решения местного Совета депутатов о предоставлении права на заготовку и (или) закупку диких животных, не относящихся к объектам охоты и рыболовства.</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7. </w:t>
      </w:r>
      <w:proofErr w:type="gramStart"/>
      <w:r w:rsidRPr="00B01AA3">
        <w:rPr>
          <w:rFonts w:ascii="Times New Roman" w:eastAsia="Times New Roman" w:hAnsi="Times New Roman" w:cs="Times New Roman"/>
          <w:sz w:val="24"/>
          <w:szCs w:val="24"/>
          <w:lang w:eastAsia="ru-RU"/>
        </w:rPr>
        <w:t>На территории одного административного района или одного водного объекта (водоема или участка водотока) в четких, хорошо опознаваемых на местности и картографическом материале границах право заготовки и (или) закупки одного из видов диких животных, не относящихся к объектам охоты и рыболовства, указанных в приложении 1 к настоящим Правилам, может быть предоставлено только одному юридическому лицу или индивидуальному предпринимателю по результатам торгов</w:t>
      </w:r>
      <w:proofErr w:type="gramEnd"/>
      <w:r w:rsidRPr="00B01AA3">
        <w:rPr>
          <w:rFonts w:ascii="Times New Roman" w:eastAsia="Times New Roman" w:hAnsi="Times New Roman" w:cs="Times New Roman"/>
          <w:sz w:val="24"/>
          <w:szCs w:val="24"/>
          <w:lang w:eastAsia="ru-RU"/>
        </w:rPr>
        <w:t>, проведенных в соответствии с главой 2</w:t>
      </w:r>
      <w:r w:rsidRPr="00B01AA3">
        <w:rPr>
          <w:rFonts w:ascii="Times New Roman" w:eastAsia="Times New Roman" w:hAnsi="Times New Roman" w:cs="Times New Roman"/>
          <w:sz w:val="24"/>
          <w:szCs w:val="24"/>
          <w:vertAlign w:val="superscript"/>
          <w:lang w:eastAsia="ru-RU"/>
        </w:rPr>
        <w:t>1</w:t>
      </w:r>
      <w:r w:rsidRPr="00B01AA3">
        <w:rPr>
          <w:rFonts w:ascii="Times New Roman" w:eastAsia="Times New Roman" w:hAnsi="Times New Roman" w:cs="Times New Roman"/>
          <w:sz w:val="24"/>
          <w:szCs w:val="24"/>
          <w:lang w:eastAsia="ru-RU"/>
        </w:rPr>
        <w:t xml:space="preserve"> настоящих Правил.</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8. Местный исполнительный и распорядительный орган в течение 14 дней со дня проведения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разрабатывает проект решения местного Совета депутатов о предоставлении права на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вносит на рассмотрение в местный Совет депутатов проект решения о предоставлении права на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9. Местный Совет депутатов принимает решение о предоставлении права на заготовку и (или) закупку диких животных, не относящихся к объектам охоты и рыболовства, в течение 14 дней со дня внесения соответствующего проекта решения местным исполнительным и распорядительным органом.</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10. </w:t>
      </w:r>
      <w:proofErr w:type="gramStart"/>
      <w:r w:rsidRPr="00B01AA3">
        <w:rPr>
          <w:rFonts w:ascii="Times New Roman" w:eastAsia="Times New Roman" w:hAnsi="Times New Roman" w:cs="Times New Roman"/>
          <w:sz w:val="24"/>
          <w:szCs w:val="24"/>
          <w:lang w:eastAsia="ru-RU"/>
        </w:rPr>
        <w:t>Местным Советом депутатов не менее чем на 3 года принимаются решения о предоставлении права на заготовку и (или) закупку диких животных, не относящихся к объектам охоты и рыболовства, по форме согласно приложению 3 на территории соответствующего района или одного водного объекта (водоема или участка водотока) в четких, хорошо опознаваемых на местности и картографическом материале границах.</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11. </w:t>
      </w:r>
      <w:proofErr w:type="gramStart"/>
      <w:r w:rsidRPr="00B01AA3">
        <w:rPr>
          <w:rFonts w:ascii="Times New Roman" w:eastAsia="Times New Roman" w:hAnsi="Times New Roman" w:cs="Times New Roman"/>
          <w:sz w:val="24"/>
          <w:szCs w:val="24"/>
          <w:lang w:eastAsia="ru-RU"/>
        </w:rPr>
        <w:t>Копия решения местного Совета депутатов о предоставлении права на заготовку и (или) закупку диких животных, не относящихся к объектам охоты и рыболовства, в течение пяти дней со дня его принятия направляется местным исполнительным и распорядительным органом юридическому лицу или индивидуальному предпринимателю, которому предоставлено право на заготовку и (или) закупку диких животных, не относящихся к объектам охоты и рыболовства, в соответствующую</w:t>
      </w:r>
      <w:proofErr w:type="gramEnd"/>
      <w:r w:rsidRPr="00B01AA3">
        <w:rPr>
          <w:rFonts w:ascii="Times New Roman" w:eastAsia="Times New Roman" w:hAnsi="Times New Roman" w:cs="Times New Roman"/>
          <w:sz w:val="24"/>
          <w:szCs w:val="24"/>
          <w:lang w:eastAsia="ru-RU"/>
        </w:rPr>
        <w:t xml:space="preserve"> инспекцию природных ресурсов и охраны окружающей среды и Министерство природных ресурсов и охраны окружающей среды.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12. Передача права на заготовку и (или) закупку диких животных, не относящихся к объектам охоты и рыболовства, другим лицам запрещается.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13. Право на заготовку и (или) закупку диких животных, не относящихся к объектам охоты и рыболовства, прекращается в случаях, предусмотренных в статье 39 Закона Республики Беларусь от 10 июля 2007 года «О животном мире» (Национальный реестр правовых актов Республики Беларусь, 2007 г., № 172, 2/1354).</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2</w:t>
      </w:r>
      <w:r w:rsidRPr="00B01AA3">
        <w:rPr>
          <w:rFonts w:ascii="Times New Roman" w:eastAsia="Times New Roman" w:hAnsi="Times New Roman" w:cs="Times New Roman"/>
          <w:sz w:val="24"/>
          <w:szCs w:val="24"/>
          <w:vertAlign w:val="superscript"/>
          <w:lang w:eastAsia="ru-RU"/>
        </w:rPr>
        <w:t>1</w:t>
      </w:r>
      <w:r w:rsidRPr="00B01AA3">
        <w:rPr>
          <w:rFonts w:ascii="Times New Roman" w:eastAsia="Times New Roman" w:hAnsi="Times New Roman" w:cs="Times New Roman"/>
          <w:sz w:val="24"/>
          <w:szCs w:val="24"/>
          <w:lang w:eastAsia="ru-RU"/>
        </w:rPr>
        <w:br/>
        <w:t>ТОРГИ. ПОРЯДОК И УСЛОВИЯ ИХ ПРОВЕДЕНИЯ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14. Местные исполнительные и распорядительные органы проводят открытые торги в форме аукционов или конкурсов на основании решения местного Совета депутатов.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Средства от проведения торгов направляются в местные бюджеты.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 Участниками торгов могут быть юридические лица или индивидуальные предприниматели, заинтересованные в получении права на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15</w:t>
      </w:r>
      <w:r w:rsidRPr="00B01AA3">
        <w:rPr>
          <w:rFonts w:ascii="Times New Roman" w:eastAsia="Times New Roman" w:hAnsi="Times New Roman" w:cs="Times New Roman"/>
          <w:sz w:val="24"/>
          <w:szCs w:val="24"/>
          <w:vertAlign w:val="superscript"/>
          <w:lang w:eastAsia="ru-RU"/>
        </w:rPr>
        <w:t>1</w:t>
      </w:r>
      <w:r w:rsidRPr="00B01AA3">
        <w:rPr>
          <w:rFonts w:ascii="Times New Roman" w:eastAsia="Times New Roman" w:hAnsi="Times New Roman" w:cs="Times New Roman"/>
          <w:sz w:val="24"/>
          <w:szCs w:val="24"/>
          <w:lang w:eastAsia="ru-RU"/>
        </w:rPr>
        <w:t>. Для осуществления торгов местный исполнительный и распорядительный орган создает комиссию по организации и проведению торгов (далее – комиссия) и утверждает ее персональный состав. В состав комиссии включаются представители местных исполнительных и распорядительных органов, территориальных органов Министерства природных ресурсов и охраны окружающей среды. Комиссия может создаваться для организации и проведения одних торгов или на определенный период, но не более чем на один год.</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w:t>
      </w:r>
      <w:r w:rsidRPr="00B01AA3">
        <w:rPr>
          <w:rFonts w:ascii="Times New Roman" w:eastAsia="Times New Roman" w:hAnsi="Times New Roman" w:cs="Times New Roman"/>
          <w:sz w:val="24"/>
          <w:szCs w:val="24"/>
          <w:lang w:eastAsia="ru-RU"/>
        </w:rPr>
        <w:t>. Предметом торгов является право на заготовку и (или) закупку диких животных, не относящихся к объектам охоты и рыболовства, в том числе на территории одного:</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административного района – виноградной улитки, лягушек зеленых, гадюки обыкновенной;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водного объекта (водоема или участка водотока) в четких, хорошо опознаваемых на местности и картографическом материале границах – личинок хирономид, длиннопалого (узкопалого) рака.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3</w:t>
      </w:r>
      <w:r w:rsidRPr="00B01AA3">
        <w:rPr>
          <w:rFonts w:ascii="Times New Roman" w:eastAsia="Times New Roman" w:hAnsi="Times New Roman" w:cs="Times New Roman"/>
          <w:sz w:val="24"/>
          <w:szCs w:val="24"/>
          <w:lang w:eastAsia="ru-RU"/>
        </w:rPr>
        <w:t>. Местный исполнительный и распорядительный орган определяет:</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источники финансирования мероприятий по проведению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предмет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4</w:t>
      </w:r>
      <w:r w:rsidRPr="00B01AA3">
        <w:rPr>
          <w:rFonts w:ascii="Times New Roman" w:eastAsia="Times New Roman" w:hAnsi="Times New Roman" w:cs="Times New Roman"/>
          <w:sz w:val="24"/>
          <w:szCs w:val="24"/>
          <w:lang w:eastAsia="ru-RU"/>
        </w:rPr>
        <w:t>. Торги проводятся в отношении права на заготовку и (или) закупку диких животных, не относящихся к объектам охоты и рыболовства, которое не является объектом спора и на которое претендуют два участника торгов и более.</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 случае</w:t>
      </w:r>
      <w:proofErr w:type="gramStart"/>
      <w:r w:rsidRPr="00B01AA3">
        <w:rPr>
          <w:rFonts w:ascii="Times New Roman" w:eastAsia="Times New Roman" w:hAnsi="Times New Roman" w:cs="Times New Roman"/>
          <w:sz w:val="24"/>
          <w:szCs w:val="24"/>
          <w:lang w:eastAsia="ru-RU"/>
        </w:rPr>
        <w:t>,</w:t>
      </w:r>
      <w:proofErr w:type="gramEnd"/>
      <w:r w:rsidRPr="00B01AA3">
        <w:rPr>
          <w:rFonts w:ascii="Times New Roman" w:eastAsia="Times New Roman" w:hAnsi="Times New Roman" w:cs="Times New Roman"/>
          <w:sz w:val="24"/>
          <w:szCs w:val="24"/>
          <w:lang w:eastAsia="ru-RU"/>
        </w:rPr>
        <w:t xml:space="preserve"> если заявка на участие в торгах подана только одним участником, право на заготовку и (или) закупку диких животных, не относящихся к объектам охоты и рыболовства, предоставляется этому участнику в соответствии с частями второй и третьей пункта 15</w:t>
      </w:r>
      <w:r w:rsidRPr="00B01AA3">
        <w:rPr>
          <w:rFonts w:ascii="Times New Roman" w:eastAsia="Times New Roman" w:hAnsi="Times New Roman" w:cs="Times New Roman"/>
          <w:sz w:val="24"/>
          <w:szCs w:val="24"/>
          <w:vertAlign w:val="superscript"/>
          <w:lang w:eastAsia="ru-RU"/>
        </w:rPr>
        <w:t>21</w:t>
      </w:r>
      <w:r w:rsidRPr="00B01AA3">
        <w:rPr>
          <w:rFonts w:ascii="Times New Roman" w:eastAsia="Times New Roman" w:hAnsi="Times New Roman" w:cs="Times New Roman"/>
          <w:sz w:val="24"/>
          <w:szCs w:val="24"/>
          <w:lang w:eastAsia="ru-RU"/>
        </w:rPr>
        <w:t xml:space="preserve"> настоящих Правил.</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5</w:t>
      </w:r>
      <w:r w:rsidRPr="00B01AA3">
        <w:rPr>
          <w:rFonts w:ascii="Times New Roman" w:eastAsia="Times New Roman" w:hAnsi="Times New Roman" w:cs="Times New Roman"/>
          <w:sz w:val="24"/>
          <w:szCs w:val="24"/>
          <w:lang w:eastAsia="ru-RU"/>
        </w:rPr>
        <w:t>. При подготовке и проведении торгов комиссия: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принимает документы, указанные в извещении;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подготавливает и публикует в средствах массовой информации извещения о проводимых торгах;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определяет начальную цену предмета торгов и условия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оформляет результаты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разрешает споры о порядке проведения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определяет победителя торгов или принимает иные решения по их результатам, представляет соответствующие протоколы местным Советам депутатов.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15</w:t>
      </w:r>
      <w:r w:rsidRPr="00B01AA3">
        <w:rPr>
          <w:rFonts w:ascii="Times New Roman" w:eastAsia="Times New Roman" w:hAnsi="Times New Roman" w:cs="Times New Roman"/>
          <w:sz w:val="24"/>
          <w:szCs w:val="24"/>
          <w:vertAlign w:val="superscript"/>
          <w:lang w:eastAsia="ru-RU"/>
        </w:rPr>
        <w:t>6</w:t>
      </w:r>
      <w:r w:rsidRPr="00B01AA3">
        <w:rPr>
          <w:rFonts w:ascii="Times New Roman" w:eastAsia="Times New Roman" w:hAnsi="Times New Roman" w:cs="Times New Roman"/>
          <w:sz w:val="24"/>
          <w:szCs w:val="24"/>
          <w:lang w:eastAsia="ru-RU"/>
        </w:rPr>
        <w:t>. Начальная цена предмета торгов устанавливается в зависимости от предельно допустимого объема изъятия диких животных, не относящихся к объектам охоты и рыболовства, указанного в заключени</w:t>
      </w:r>
      <w:proofErr w:type="gramStart"/>
      <w:r w:rsidRPr="00B01AA3">
        <w:rPr>
          <w:rFonts w:ascii="Times New Roman" w:eastAsia="Times New Roman" w:hAnsi="Times New Roman" w:cs="Times New Roman"/>
          <w:sz w:val="24"/>
          <w:szCs w:val="24"/>
          <w:lang w:eastAsia="ru-RU"/>
        </w:rPr>
        <w:t>и</w:t>
      </w:r>
      <w:proofErr w:type="gramEnd"/>
      <w:r w:rsidRPr="00B01AA3">
        <w:rPr>
          <w:rFonts w:ascii="Times New Roman" w:eastAsia="Times New Roman" w:hAnsi="Times New Roman" w:cs="Times New Roman"/>
          <w:sz w:val="24"/>
          <w:szCs w:val="24"/>
          <w:lang w:eastAsia="ru-RU"/>
        </w:rPr>
        <w:t xml:space="preserve"> Национальной академии наук Беларуси и предполагаемого к закупке и (или) заготовке по результатам торгов, в том числе составляет для: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6</w:t>
      </w:r>
      <w:r w:rsidRPr="00B01AA3">
        <w:rPr>
          <w:rFonts w:ascii="Times New Roman" w:eastAsia="Times New Roman" w:hAnsi="Times New Roman" w:cs="Times New Roman"/>
          <w:sz w:val="24"/>
          <w:szCs w:val="24"/>
          <w:lang w:eastAsia="ru-RU"/>
        </w:rPr>
        <w:t>.1. виноградной улитки при предельно допустимом объеме изъятия: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менее 10 000 килограммов – от 5 до 20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более 10 000 килограммов – от 20 до 50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6</w:t>
      </w:r>
      <w:r w:rsidRPr="00B01AA3">
        <w:rPr>
          <w:rFonts w:ascii="Times New Roman" w:eastAsia="Times New Roman" w:hAnsi="Times New Roman" w:cs="Times New Roman"/>
          <w:sz w:val="24"/>
          <w:szCs w:val="24"/>
          <w:lang w:eastAsia="ru-RU"/>
        </w:rPr>
        <w:t>.2. личинок хирономид при предельно допустимом объеме изъятия: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менее 3000 килограммов – от 5 до 20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более 3000 килограммов – от 20 до 50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6</w:t>
      </w:r>
      <w:r w:rsidRPr="00B01AA3">
        <w:rPr>
          <w:rFonts w:ascii="Times New Roman" w:eastAsia="Times New Roman" w:hAnsi="Times New Roman" w:cs="Times New Roman"/>
          <w:sz w:val="24"/>
          <w:szCs w:val="24"/>
          <w:lang w:eastAsia="ru-RU"/>
        </w:rPr>
        <w:t>.3. лягушек зеленых при предельно допустимом объеме изъятия: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менее 500 килограммов – от 5 до 20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более 500 килограммов – от 20 до 50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6</w:t>
      </w:r>
      <w:r w:rsidRPr="00B01AA3">
        <w:rPr>
          <w:rFonts w:ascii="Times New Roman" w:eastAsia="Times New Roman" w:hAnsi="Times New Roman" w:cs="Times New Roman"/>
          <w:sz w:val="24"/>
          <w:szCs w:val="24"/>
          <w:lang w:eastAsia="ru-RU"/>
        </w:rPr>
        <w:t>.4. гадюки обыкновенной при предельно допустимом объеме изъятия: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менее 300 экземпляров – от 5 до 20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более 300 экземпляров – от 20 до 50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6</w:t>
      </w:r>
      <w:r w:rsidRPr="00B01AA3">
        <w:rPr>
          <w:rFonts w:ascii="Times New Roman" w:eastAsia="Times New Roman" w:hAnsi="Times New Roman" w:cs="Times New Roman"/>
          <w:sz w:val="24"/>
          <w:szCs w:val="24"/>
          <w:lang w:eastAsia="ru-RU"/>
        </w:rPr>
        <w:t>.5. длиннопалого (узкопалого) рака при предельно допустимом объеме изъятия: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менее 10 000 килограммов – от 5 до 20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более 10 000 килограммов – от 20 до 50 базовых величин.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7</w:t>
      </w:r>
      <w:r w:rsidRPr="00B01AA3">
        <w:rPr>
          <w:rFonts w:ascii="Times New Roman" w:eastAsia="Times New Roman" w:hAnsi="Times New Roman" w:cs="Times New Roman"/>
          <w:sz w:val="24"/>
          <w:szCs w:val="24"/>
          <w:lang w:eastAsia="ru-RU"/>
        </w:rPr>
        <w:t xml:space="preserve">. Извещения о проведении торгов подлежат обязательному опубликованию в печатных средствах массовой информации, определенных Советом Министров Республики Беларусь, не </w:t>
      </w:r>
      <w:proofErr w:type="gramStart"/>
      <w:r w:rsidRPr="00B01AA3">
        <w:rPr>
          <w:rFonts w:ascii="Times New Roman" w:eastAsia="Times New Roman" w:hAnsi="Times New Roman" w:cs="Times New Roman"/>
          <w:sz w:val="24"/>
          <w:szCs w:val="24"/>
          <w:lang w:eastAsia="ru-RU"/>
        </w:rPr>
        <w:t>позднее</w:t>
      </w:r>
      <w:proofErr w:type="gramEnd"/>
      <w:r w:rsidRPr="00B01AA3">
        <w:rPr>
          <w:rFonts w:ascii="Times New Roman" w:eastAsia="Times New Roman" w:hAnsi="Times New Roman" w:cs="Times New Roman"/>
          <w:sz w:val="24"/>
          <w:szCs w:val="24"/>
          <w:lang w:eastAsia="ru-RU"/>
        </w:rPr>
        <w:t xml:space="preserve"> чем за 30 дней до их проведения.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Информация об объявленных торгах и предмете торгов дополнительно размещается в глобальной компьютерной сети Интернет на официальных сайтах облисполкомов, и доступ к ней предоставляется заинтересованным лицам без взимания платы и заключения договора.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Извещение о проведении торгов должно содержать:</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дату, время, место, форму, предмет и порядок проведения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предоставляемое Национальной академией наук Беларуси по запросу местных исполнительных и распорядительных органов заключение о промысловом запасе диких животных, не относящихся к объектам охоты и рыболовства, право на заготовку и (или) закупку которых предполагается предоставить по результатам торгов, и предельно допустимых объемах изъятия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начальную цену предмета торгов и их условия;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срок и порядок внесения задатка. Размер задатка может составлять от 20 до 50 процентов начальной цены предмета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адрес и номер контактного телефона комиссии;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перечень документов, которые необходимо представить участникам торгов до их начала, определяемый местным исполнительным и распорядительным органом;</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окончательный срок приема заявлений об участии в торгах.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8</w:t>
      </w:r>
      <w:r w:rsidRPr="00B01AA3">
        <w:rPr>
          <w:rFonts w:ascii="Times New Roman" w:eastAsia="Times New Roman" w:hAnsi="Times New Roman" w:cs="Times New Roman"/>
          <w:sz w:val="24"/>
          <w:szCs w:val="24"/>
          <w:lang w:eastAsia="ru-RU"/>
        </w:rPr>
        <w:t xml:space="preserve">. Местный исполнительный и распорядительный орган вправе отказаться от проведения торгов в любое время, но не </w:t>
      </w:r>
      <w:proofErr w:type="gramStart"/>
      <w:r w:rsidRPr="00B01AA3">
        <w:rPr>
          <w:rFonts w:ascii="Times New Roman" w:eastAsia="Times New Roman" w:hAnsi="Times New Roman" w:cs="Times New Roman"/>
          <w:sz w:val="24"/>
          <w:szCs w:val="24"/>
          <w:lang w:eastAsia="ru-RU"/>
        </w:rPr>
        <w:t>позднее</w:t>
      </w:r>
      <w:proofErr w:type="gramEnd"/>
      <w:r w:rsidRPr="00B01AA3">
        <w:rPr>
          <w:rFonts w:ascii="Times New Roman" w:eastAsia="Times New Roman" w:hAnsi="Times New Roman" w:cs="Times New Roman"/>
          <w:sz w:val="24"/>
          <w:szCs w:val="24"/>
          <w:lang w:eastAsia="ru-RU"/>
        </w:rPr>
        <w:t xml:space="preserve"> чем за три дня до назначенной даты их проведения, о чем должен известить участников торгов. При этом сумма задатка, внесенная участником торгов в местный бюджет, подлежит возврату в течение пяти рабочих дней.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9</w:t>
      </w:r>
      <w:r w:rsidRPr="00B01AA3">
        <w:rPr>
          <w:rFonts w:ascii="Times New Roman" w:eastAsia="Times New Roman" w:hAnsi="Times New Roman" w:cs="Times New Roman"/>
          <w:sz w:val="24"/>
          <w:szCs w:val="24"/>
          <w:lang w:eastAsia="ru-RU"/>
        </w:rPr>
        <w:t>. Для участия в торгах юридическое лицо или индивидуальный предприниматель в сроки, указанные в извещении, подает в комиссию соответствующее заявление и заверенную банком копию платежного поручения, подтверждающую внесение суммы задатка на расчетный счет, указанный в извещении о проведении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 заявлении указывается, на какой территории и какие виды диких животных, не относящихся к объектам охоты и рыболовства, предполагается заготавливать и (или) закупать по результатам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 торгах могут принимать участие представители юридического лица или индивидуального предпринимателя при условии представления надлежаще оформленной доверенности.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При проведении торгов в форме конкурса к заявлению об участии в торгах</w:t>
      </w:r>
      <w:proofErr w:type="gramEnd"/>
      <w:r w:rsidRPr="00B01AA3">
        <w:rPr>
          <w:rFonts w:ascii="Times New Roman" w:eastAsia="Times New Roman" w:hAnsi="Times New Roman" w:cs="Times New Roman"/>
          <w:sz w:val="24"/>
          <w:szCs w:val="24"/>
          <w:lang w:eastAsia="ru-RU"/>
        </w:rPr>
        <w:t xml:space="preserve"> также прилагаются предложения в письменной форме о выполнении условий торгов, запечатанные в отдельном конверте. Данные предложения являются окончательными и не могут уточняться в ходе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10</w:t>
      </w:r>
      <w:r w:rsidRPr="00B01AA3">
        <w:rPr>
          <w:rFonts w:ascii="Times New Roman" w:eastAsia="Times New Roman" w:hAnsi="Times New Roman" w:cs="Times New Roman"/>
          <w:sz w:val="24"/>
          <w:szCs w:val="24"/>
          <w:lang w:eastAsia="ru-RU"/>
        </w:rPr>
        <w:t xml:space="preserve">. К участию в торгах допускаются юридические лица или индивидуальные предприниматели, подавшие в комиссию не </w:t>
      </w:r>
      <w:proofErr w:type="gramStart"/>
      <w:r w:rsidRPr="00B01AA3">
        <w:rPr>
          <w:rFonts w:ascii="Times New Roman" w:eastAsia="Times New Roman" w:hAnsi="Times New Roman" w:cs="Times New Roman"/>
          <w:sz w:val="24"/>
          <w:szCs w:val="24"/>
          <w:lang w:eastAsia="ru-RU"/>
        </w:rPr>
        <w:t>позднее</w:t>
      </w:r>
      <w:proofErr w:type="gramEnd"/>
      <w:r w:rsidRPr="00B01AA3">
        <w:rPr>
          <w:rFonts w:ascii="Times New Roman" w:eastAsia="Times New Roman" w:hAnsi="Times New Roman" w:cs="Times New Roman"/>
          <w:sz w:val="24"/>
          <w:szCs w:val="24"/>
          <w:lang w:eastAsia="ru-RU"/>
        </w:rPr>
        <w:t xml:space="preserve"> чем за три дня до даты их проведения документы, указанные в пункте 15</w:t>
      </w:r>
      <w:r w:rsidRPr="00B01AA3">
        <w:rPr>
          <w:rFonts w:ascii="Times New Roman" w:eastAsia="Times New Roman" w:hAnsi="Times New Roman" w:cs="Times New Roman"/>
          <w:sz w:val="24"/>
          <w:szCs w:val="24"/>
          <w:vertAlign w:val="superscript"/>
          <w:lang w:eastAsia="ru-RU"/>
        </w:rPr>
        <w:t>9</w:t>
      </w:r>
      <w:r w:rsidRPr="00B01AA3">
        <w:rPr>
          <w:rFonts w:ascii="Times New Roman" w:eastAsia="Times New Roman" w:hAnsi="Times New Roman" w:cs="Times New Roman"/>
          <w:sz w:val="24"/>
          <w:szCs w:val="24"/>
          <w:lang w:eastAsia="ru-RU"/>
        </w:rPr>
        <w:t xml:space="preserve"> настоящих Правил.</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11</w:t>
      </w:r>
      <w:r w:rsidRPr="00B01AA3">
        <w:rPr>
          <w:rFonts w:ascii="Times New Roman" w:eastAsia="Times New Roman" w:hAnsi="Times New Roman" w:cs="Times New Roman"/>
          <w:sz w:val="24"/>
          <w:szCs w:val="24"/>
          <w:lang w:eastAsia="ru-RU"/>
        </w:rPr>
        <w:t>. После получения документов, указанных в пункте 15</w:t>
      </w:r>
      <w:r w:rsidRPr="00B01AA3">
        <w:rPr>
          <w:rFonts w:ascii="Times New Roman" w:eastAsia="Times New Roman" w:hAnsi="Times New Roman" w:cs="Times New Roman"/>
          <w:sz w:val="24"/>
          <w:szCs w:val="24"/>
          <w:vertAlign w:val="superscript"/>
          <w:lang w:eastAsia="ru-RU"/>
        </w:rPr>
        <w:t>9</w:t>
      </w:r>
      <w:r w:rsidRPr="00B01AA3">
        <w:rPr>
          <w:rFonts w:ascii="Times New Roman" w:eastAsia="Times New Roman" w:hAnsi="Times New Roman" w:cs="Times New Roman"/>
          <w:sz w:val="24"/>
          <w:szCs w:val="24"/>
          <w:lang w:eastAsia="ru-RU"/>
        </w:rPr>
        <w:t xml:space="preserve"> настоящих Правил, комиссия выдает юридическому лицу или индивидуальному предпринимателю билет участника торгов с указанием даты регистрации заявления об участии в торгах и порядкового номера, под которым юридическое лицо или индивидуальный предприниматель будет участвовать в торгах. Данные о каждом участнике торгов заносятся в книгу регистрации участников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15</w:t>
      </w:r>
      <w:r w:rsidRPr="00B01AA3">
        <w:rPr>
          <w:rFonts w:ascii="Times New Roman" w:eastAsia="Times New Roman" w:hAnsi="Times New Roman" w:cs="Times New Roman"/>
          <w:sz w:val="24"/>
          <w:szCs w:val="24"/>
          <w:vertAlign w:val="superscript"/>
          <w:lang w:eastAsia="ru-RU"/>
        </w:rPr>
        <w:t>12</w:t>
      </w:r>
      <w:r w:rsidRPr="00B01AA3">
        <w:rPr>
          <w:rFonts w:ascii="Times New Roman" w:eastAsia="Times New Roman" w:hAnsi="Times New Roman" w:cs="Times New Roman"/>
          <w:sz w:val="24"/>
          <w:szCs w:val="24"/>
          <w:lang w:eastAsia="ru-RU"/>
        </w:rPr>
        <w:t xml:space="preserve">. Участник торгов имеет право до их начала письменно отозвать заявление об участии в торгах. </w:t>
      </w:r>
      <w:proofErr w:type="gramStart"/>
      <w:r w:rsidRPr="00B01AA3">
        <w:rPr>
          <w:rFonts w:ascii="Times New Roman" w:eastAsia="Times New Roman" w:hAnsi="Times New Roman" w:cs="Times New Roman"/>
          <w:sz w:val="24"/>
          <w:szCs w:val="24"/>
          <w:lang w:eastAsia="ru-RU"/>
        </w:rPr>
        <w:t>При этом участнику торгов в течение пяти рабочих дней со дня обращения в комиссию по вопросу</w:t>
      </w:r>
      <w:proofErr w:type="gramEnd"/>
      <w:r w:rsidRPr="00B01AA3">
        <w:rPr>
          <w:rFonts w:ascii="Times New Roman" w:eastAsia="Times New Roman" w:hAnsi="Times New Roman" w:cs="Times New Roman"/>
          <w:sz w:val="24"/>
          <w:szCs w:val="24"/>
          <w:lang w:eastAsia="ru-RU"/>
        </w:rPr>
        <w:t xml:space="preserve"> об отзыве заявления возвращается сумма внесенного им задатка.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13</w:t>
      </w:r>
      <w:r w:rsidRPr="00B01AA3">
        <w:rPr>
          <w:rFonts w:ascii="Times New Roman" w:eastAsia="Times New Roman" w:hAnsi="Times New Roman" w:cs="Times New Roman"/>
          <w:sz w:val="24"/>
          <w:szCs w:val="24"/>
          <w:lang w:eastAsia="ru-RU"/>
        </w:rPr>
        <w:t>. Прием документов, указанных в пункте 15</w:t>
      </w:r>
      <w:r w:rsidRPr="00B01AA3">
        <w:rPr>
          <w:rFonts w:ascii="Times New Roman" w:eastAsia="Times New Roman" w:hAnsi="Times New Roman" w:cs="Times New Roman"/>
          <w:sz w:val="24"/>
          <w:szCs w:val="24"/>
          <w:vertAlign w:val="superscript"/>
          <w:lang w:eastAsia="ru-RU"/>
        </w:rPr>
        <w:t>9</w:t>
      </w:r>
      <w:r w:rsidRPr="00B01AA3">
        <w:rPr>
          <w:rFonts w:ascii="Times New Roman" w:eastAsia="Times New Roman" w:hAnsi="Times New Roman" w:cs="Times New Roman"/>
          <w:sz w:val="24"/>
          <w:szCs w:val="24"/>
          <w:lang w:eastAsia="ru-RU"/>
        </w:rPr>
        <w:t xml:space="preserve"> настоящих Правил, заканчивается в установленные в извещении о проведении торгов день и час, но не </w:t>
      </w:r>
      <w:proofErr w:type="gramStart"/>
      <w:r w:rsidRPr="00B01AA3">
        <w:rPr>
          <w:rFonts w:ascii="Times New Roman" w:eastAsia="Times New Roman" w:hAnsi="Times New Roman" w:cs="Times New Roman"/>
          <w:sz w:val="24"/>
          <w:szCs w:val="24"/>
          <w:lang w:eastAsia="ru-RU"/>
        </w:rPr>
        <w:t>позднее</w:t>
      </w:r>
      <w:proofErr w:type="gramEnd"/>
      <w:r w:rsidRPr="00B01AA3">
        <w:rPr>
          <w:rFonts w:ascii="Times New Roman" w:eastAsia="Times New Roman" w:hAnsi="Times New Roman" w:cs="Times New Roman"/>
          <w:sz w:val="24"/>
          <w:szCs w:val="24"/>
          <w:lang w:eastAsia="ru-RU"/>
        </w:rPr>
        <w:t xml:space="preserve"> чем за три дня до начала проведения торгов. Заявления об участии в торгах, поступившие после установленного срока, не рассматриваются. Сроком поступления заявления является дата его регистрации.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14</w:t>
      </w:r>
      <w:r w:rsidRPr="00B01AA3">
        <w:rPr>
          <w:rFonts w:ascii="Times New Roman" w:eastAsia="Times New Roman" w:hAnsi="Times New Roman" w:cs="Times New Roman"/>
          <w:sz w:val="24"/>
          <w:szCs w:val="24"/>
          <w:lang w:eastAsia="ru-RU"/>
        </w:rPr>
        <w:t>. Сведения об участниках торгов не подлежат разглашению.</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15</w:t>
      </w:r>
      <w:r w:rsidRPr="00B01AA3">
        <w:rPr>
          <w:rFonts w:ascii="Times New Roman" w:eastAsia="Times New Roman" w:hAnsi="Times New Roman" w:cs="Times New Roman"/>
          <w:sz w:val="24"/>
          <w:szCs w:val="24"/>
          <w:lang w:eastAsia="ru-RU"/>
        </w:rPr>
        <w:t>. Желающие присутствовать на торгах могут покупать входные билеты, стоимость которых определяется местным исполнительным и распорядительным органом.</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16</w:t>
      </w:r>
      <w:r w:rsidRPr="00B01AA3">
        <w:rPr>
          <w:rFonts w:ascii="Times New Roman" w:eastAsia="Times New Roman" w:hAnsi="Times New Roman" w:cs="Times New Roman"/>
          <w:sz w:val="24"/>
          <w:szCs w:val="24"/>
          <w:lang w:eastAsia="ru-RU"/>
        </w:rPr>
        <w:t>. Перед началом торгов его участники обязаны зарегистрироваться в комиссии и обменять билеты участников торгов на порядковые номера, подлежащие возврату в комиссию после окончания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17</w:t>
      </w:r>
      <w:r w:rsidRPr="00B01AA3">
        <w:rPr>
          <w:rFonts w:ascii="Times New Roman" w:eastAsia="Times New Roman" w:hAnsi="Times New Roman" w:cs="Times New Roman"/>
          <w:sz w:val="24"/>
          <w:szCs w:val="24"/>
          <w:lang w:eastAsia="ru-RU"/>
        </w:rPr>
        <w:t>. При проведении торгов в форме аукционов комиссия из своего состава назначает аукциониста.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18</w:t>
      </w:r>
      <w:r w:rsidRPr="00B01AA3">
        <w:rPr>
          <w:rFonts w:ascii="Times New Roman" w:eastAsia="Times New Roman" w:hAnsi="Times New Roman" w:cs="Times New Roman"/>
          <w:sz w:val="24"/>
          <w:szCs w:val="24"/>
          <w:lang w:eastAsia="ru-RU"/>
        </w:rPr>
        <w:t>. Аукцион начинается с объявления аукционистом порядка проведения аукциона и размера увеличения цены объекта аукциона. Размер увеличения цены определяется комиссией до начала проведения торгов в пределах от 5 до 15 процентов от его начальной цены.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19</w:t>
      </w:r>
      <w:r w:rsidRPr="00B01AA3">
        <w:rPr>
          <w:rFonts w:ascii="Times New Roman" w:eastAsia="Times New Roman" w:hAnsi="Times New Roman" w:cs="Times New Roman"/>
          <w:sz w:val="24"/>
          <w:szCs w:val="24"/>
          <w:lang w:eastAsia="ru-RU"/>
        </w:rPr>
        <w:t>. Торги по каждому объекту аукциона начинаются с объявления аукционистом их краткой характеристики и иных условий, если они имеются. После объявления очередной цены аукционист называет порядковый номер участника торгов, который, с его точки зрения, первым поднял порядковый номер. Затем аукционист в соответствии с размером увеличения цены объявляет новую цену. Торги продолжаются до тех пор, пока по новой объявленной аукционистом цене порядковый номер будет поднят только одним из участников торгов. Аукционист называет последнюю цену и порядковый номер данного участника торгов трижды и объявляет его победителем аукциона.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20</w:t>
      </w:r>
      <w:r w:rsidRPr="00B01AA3">
        <w:rPr>
          <w:rFonts w:ascii="Times New Roman" w:eastAsia="Times New Roman" w:hAnsi="Times New Roman" w:cs="Times New Roman"/>
          <w:sz w:val="24"/>
          <w:szCs w:val="24"/>
          <w:lang w:eastAsia="ru-RU"/>
        </w:rPr>
        <w:t>. При отсутствии участников торгов, готовых получить право на заготовку и (или) закупку диких животных, не относящихся к объектам охоты и рыболовства, по результатам аукциона по названной аукционистом цене, аукционист называет эту цену три раза. Аукцион завершается, если ни один из участников торгов не поднял своего порядкового номера. Данное право не предоставляется по результатам аукциона, о чем комиссией составляется отдельный протокол.</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21</w:t>
      </w:r>
      <w:r w:rsidRPr="00B01AA3">
        <w:rPr>
          <w:rFonts w:ascii="Times New Roman" w:eastAsia="Times New Roman" w:hAnsi="Times New Roman" w:cs="Times New Roman"/>
          <w:sz w:val="24"/>
          <w:szCs w:val="24"/>
          <w:lang w:eastAsia="ru-RU"/>
        </w:rPr>
        <w:t>. </w:t>
      </w:r>
      <w:proofErr w:type="gramStart"/>
      <w:r w:rsidRPr="00B01AA3">
        <w:rPr>
          <w:rFonts w:ascii="Times New Roman" w:eastAsia="Times New Roman" w:hAnsi="Times New Roman" w:cs="Times New Roman"/>
          <w:sz w:val="24"/>
          <w:szCs w:val="24"/>
          <w:lang w:eastAsia="ru-RU"/>
        </w:rPr>
        <w:t>В случае признания комиссией торгов несостоявшимися местный исполнительный и распорядительный орган возвращает в течение пяти рабочих дней участникам торгов внесенные ими в виде задатка денежные суммы.</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Если аукцион признан несостоявшимся из-за того, что заявка (заявление) на участие в нем подана только одним участником, право на заготовку и (или) закупку диких животных, не </w:t>
      </w:r>
      <w:r w:rsidRPr="00B01AA3">
        <w:rPr>
          <w:rFonts w:ascii="Times New Roman" w:eastAsia="Times New Roman" w:hAnsi="Times New Roman" w:cs="Times New Roman"/>
          <w:sz w:val="24"/>
          <w:szCs w:val="24"/>
          <w:lang w:eastAsia="ru-RU"/>
        </w:rPr>
        <w:lastRenderedPageBreak/>
        <w:t>относящихся к объектам охоты и рыболовства, предоставляется этому участнику при его согласии по начальной цене, увеличенной на 5 процентов.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 поступлении заявки (заявления) на участие в конкурсе от одного участника и соответствии его предложений условиям конкурса предоставление права на заготовку и (или) закупку диких животных, не относящихся к объектам охоты и рыболовства, этому лицу производится на предложенных им условиях.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 предоставлении права на заготовку и (или) закупку диких животных, не относящихся к объектам охоты и рыболовства, по результатам аукциона (конкурса) в соответствии с частями второй и третьей настоящего пункта применяются правила, установленные в пункте 15</w:t>
      </w:r>
      <w:r w:rsidRPr="00B01AA3">
        <w:rPr>
          <w:rFonts w:ascii="Times New Roman" w:eastAsia="Times New Roman" w:hAnsi="Times New Roman" w:cs="Times New Roman"/>
          <w:sz w:val="24"/>
          <w:szCs w:val="24"/>
          <w:vertAlign w:val="superscript"/>
          <w:lang w:eastAsia="ru-RU"/>
        </w:rPr>
        <w:t xml:space="preserve">27 </w:t>
      </w:r>
      <w:r w:rsidRPr="00B01AA3">
        <w:rPr>
          <w:rFonts w:ascii="Times New Roman" w:eastAsia="Times New Roman" w:hAnsi="Times New Roman" w:cs="Times New Roman"/>
          <w:sz w:val="24"/>
          <w:szCs w:val="24"/>
          <w:lang w:eastAsia="ru-RU"/>
        </w:rPr>
        <w:t>настоящих Правил.</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Обязательным условием для предоставления права на заготовку и (или) закупку диких животных, не относящихся к объектам охоты и рыболовства, в порядке, предусмотренном в частях второй и третьей настоящего пункта, является опубликование информации о проведении торгов с учетом требований пункта 15</w:t>
      </w:r>
      <w:r w:rsidRPr="00B01AA3">
        <w:rPr>
          <w:rFonts w:ascii="Times New Roman" w:eastAsia="Times New Roman" w:hAnsi="Times New Roman" w:cs="Times New Roman"/>
          <w:sz w:val="24"/>
          <w:szCs w:val="24"/>
          <w:vertAlign w:val="superscript"/>
          <w:lang w:eastAsia="ru-RU"/>
        </w:rPr>
        <w:t xml:space="preserve">7 </w:t>
      </w:r>
      <w:r w:rsidRPr="00B01AA3">
        <w:rPr>
          <w:rFonts w:ascii="Times New Roman" w:eastAsia="Times New Roman" w:hAnsi="Times New Roman" w:cs="Times New Roman"/>
          <w:sz w:val="24"/>
          <w:szCs w:val="24"/>
          <w:lang w:eastAsia="ru-RU"/>
        </w:rPr>
        <w:t>настоящих Правил.</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22</w:t>
      </w:r>
      <w:r w:rsidRPr="00B01AA3">
        <w:rPr>
          <w:rFonts w:ascii="Times New Roman" w:eastAsia="Times New Roman" w:hAnsi="Times New Roman" w:cs="Times New Roman"/>
          <w:sz w:val="24"/>
          <w:szCs w:val="24"/>
          <w:lang w:eastAsia="ru-RU"/>
        </w:rPr>
        <w:t>. </w:t>
      </w:r>
      <w:proofErr w:type="gramStart"/>
      <w:r w:rsidRPr="00B01AA3">
        <w:rPr>
          <w:rFonts w:ascii="Times New Roman" w:eastAsia="Times New Roman" w:hAnsi="Times New Roman" w:cs="Times New Roman"/>
          <w:sz w:val="24"/>
          <w:szCs w:val="24"/>
          <w:lang w:eastAsia="ru-RU"/>
        </w:rPr>
        <w:t>При проведении торгов в форме конкурса в указанные в извещении о проведении</w:t>
      </w:r>
      <w:proofErr w:type="gramEnd"/>
      <w:r w:rsidRPr="00B01AA3">
        <w:rPr>
          <w:rFonts w:ascii="Times New Roman" w:eastAsia="Times New Roman" w:hAnsi="Times New Roman" w:cs="Times New Roman"/>
          <w:sz w:val="24"/>
          <w:szCs w:val="24"/>
          <w:lang w:eastAsia="ru-RU"/>
        </w:rPr>
        <w:t xml:space="preserve"> торгов дату и время комиссия на своем заседании определяет соответствие представленных документов требованиям настоящих Правил. После этого в присутствии всех членов комиссии вскрываются конверты с предложениями участников торгов. Предложения зачитываются председателем комиссии, каждое из них обсуждается в отдельности.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 необходимости на заседание комиссии могут приглашаться участники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23</w:t>
      </w:r>
      <w:r w:rsidRPr="00B01AA3">
        <w:rPr>
          <w:rFonts w:ascii="Times New Roman" w:eastAsia="Times New Roman" w:hAnsi="Times New Roman" w:cs="Times New Roman"/>
          <w:sz w:val="24"/>
          <w:szCs w:val="24"/>
          <w:lang w:eastAsia="ru-RU"/>
        </w:rPr>
        <w:t>. Предложения участников торгов, не отвечающие условиям конкурса, в дальнейшем комиссией не рассматриваются, о чем делается отметка в протоколе конкурса.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24</w:t>
      </w:r>
      <w:r w:rsidRPr="00B01AA3">
        <w:rPr>
          <w:rFonts w:ascii="Times New Roman" w:eastAsia="Times New Roman" w:hAnsi="Times New Roman" w:cs="Times New Roman"/>
          <w:sz w:val="24"/>
          <w:szCs w:val="24"/>
          <w:lang w:eastAsia="ru-RU"/>
        </w:rPr>
        <w:t>. После ознакомления с представленными для участия в конкурсе предложениями участников торгов каждый член комиссии высказывает свое мнение, которое отражается в протоколе конкурса.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25</w:t>
      </w:r>
      <w:r w:rsidRPr="00B01AA3">
        <w:rPr>
          <w:rFonts w:ascii="Times New Roman" w:eastAsia="Times New Roman" w:hAnsi="Times New Roman" w:cs="Times New Roman"/>
          <w:sz w:val="24"/>
          <w:szCs w:val="24"/>
          <w:lang w:eastAsia="ru-RU"/>
        </w:rPr>
        <w:t>. Если предложения двух и более участников конкурса полностью соответствуют его условиям, комиссия признает победителем того участника, который представил лучшие предложения о выполнении условий конкурса, указанных в извещении о проведении торгов, что отмечается в протоколе конкурса.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26</w:t>
      </w:r>
      <w:r w:rsidRPr="00B01AA3">
        <w:rPr>
          <w:rFonts w:ascii="Times New Roman" w:eastAsia="Times New Roman" w:hAnsi="Times New Roman" w:cs="Times New Roman"/>
          <w:sz w:val="24"/>
          <w:szCs w:val="24"/>
          <w:lang w:eastAsia="ru-RU"/>
        </w:rPr>
        <w:t>. Решение комиссии по результатам торгов оформляется протоколом.</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 протоколе указываются место и время проведения торгов, описание предмета торгов, предоставленного по результатам торгов, и другие сведения в зависимости от формы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Протокол подписывается председателем, членами комиссии и победителем торгов в день проведения торгов и в течение 14 дней представляется вместе с проектом решения о предоставлении права на заготовку и (или) закупку диких животных, не относящихся к объектам охоты и рыболовства, в местный Совет депутатов.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15</w:t>
      </w:r>
      <w:r w:rsidRPr="00B01AA3">
        <w:rPr>
          <w:rFonts w:ascii="Times New Roman" w:eastAsia="Times New Roman" w:hAnsi="Times New Roman" w:cs="Times New Roman"/>
          <w:sz w:val="24"/>
          <w:szCs w:val="24"/>
          <w:vertAlign w:val="superscript"/>
          <w:lang w:eastAsia="ru-RU"/>
        </w:rPr>
        <w:t>27</w:t>
      </w:r>
      <w:r w:rsidRPr="00B01AA3">
        <w:rPr>
          <w:rFonts w:ascii="Times New Roman" w:eastAsia="Times New Roman" w:hAnsi="Times New Roman" w:cs="Times New Roman"/>
          <w:sz w:val="24"/>
          <w:szCs w:val="24"/>
          <w:lang w:eastAsia="ru-RU"/>
        </w:rPr>
        <w:t>. В случае отказа или уклонения участника, выигравшего торги, от подписания протокола, оформляемого по результатам торгов, возмещения затрат на организацию и проведение торгов, а также в иных случаях, предусмотренных законодательством, внесенный им задаток возврату не подлежит.</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Возмещение затрат на организацию и проведение торгов, в том числе расходов на изготовление и предоставление участникам документации, необходимой для их проведения, осуществляется участником, выигравшим торги. Размер такого возмещения не должен превышать суммы фактических затрат на организацию и проведение торгов, изготовление документации, необходимой для их проведения, а также включать затраты на ранее проведенные нерезультативные торги в случае повторного выставления объекта на торги. Информация о таких затратах, порядке и сроках их возмещения в обязательном порядке доводится до сведения участников до начала проведения торгов по каждому предмету торгов.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28</w:t>
      </w:r>
      <w:r w:rsidRPr="00B01AA3">
        <w:rPr>
          <w:rFonts w:ascii="Times New Roman" w:eastAsia="Times New Roman" w:hAnsi="Times New Roman" w:cs="Times New Roman"/>
          <w:sz w:val="24"/>
          <w:szCs w:val="24"/>
          <w:lang w:eastAsia="ru-RU"/>
        </w:rPr>
        <w:t>. Участнику, не выигравшему торги, а также в иных случаях, предусмотренных законодательством, задаток должен быть возвращен в течение пяти рабочих дней со дня проведения аукциона (конкурса).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Участнику, выигравшему торги, сумма внесенного задатка учитывается в счет возмещения затрат на организацию и проведение торгов, изготовление документации, необходимой для их проведения.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15</w:t>
      </w:r>
      <w:r w:rsidRPr="00B01AA3">
        <w:rPr>
          <w:rFonts w:ascii="Times New Roman" w:eastAsia="Times New Roman" w:hAnsi="Times New Roman" w:cs="Times New Roman"/>
          <w:sz w:val="24"/>
          <w:szCs w:val="24"/>
          <w:vertAlign w:val="superscript"/>
          <w:lang w:eastAsia="ru-RU"/>
        </w:rPr>
        <w:t>29</w:t>
      </w:r>
      <w:r w:rsidRPr="00B01AA3">
        <w:rPr>
          <w:rFonts w:ascii="Times New Roman" w:eastAsia="Times New Roman" w:hAnsi="Times New Roman" w:cs="Times New Roman"/>
          <w:sz w:val="24"/>
          <w:szCs w:val="24"/>
          <w:lang w:eastAsia="ru-RU"/>
        </w:rPr>
        <w:t xml:space="preserve">. Споры о признании результатов торгов </w:t>
      </w:r>
      <w:proofErr w:type="gramStart"/>
      <w:r w:rsidRPr="00B01AA3">
        <w:rPr>
          <w:rFonts w:ascii="Times New Roman" w:eastAsia="Times New Roman" w:hAnsi="Times New Roman" w:cs="Times New Roman"/>
          <w:sz w:val="24"/>
          <w:szCs w:val="24"/>
          <w:lang w:eastAsia="ru-RU"/>
        </w:rPr>
        <w:t>недействительными</w:t>
      </w:r>
      <w:proofErr w:type="gramEnd"/>
      <w:r w:rsidRPr="00B01AA3">
        <w:rPr>
          <w:rFonts w:ascii="Times New Roman" w:eastAsia="Times New Roman" w:hAnsi="Times New Roman" w:cs="Times New Roman"/>
          <w:sz w:val="24"/>
          <w:szCs w:val="24"/>
          <w:lang w:eastAsia="ru-RU"/>
        </w:rPr>
        <w:t xml:space="preserve"> рассматриваются в суде.</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3</w:t>
      </w:r>
      <w:r w:rsidRPr="00B01AA3">
        <w:rPr>
          <w:rFonts w:ascii="Times New Roman" w:eastAsia="Times New Roman" w:hAnsi="Times New Roman" w:cs="Times New Roman"/>
          <w:sz w:val="24"/>
          <w:szCs w:val="24"/>
          <w:lang w:eastAsia="ru-RU"/>
        </w:rPr>
        <w:br/>
        <w:t>БИОЛОГИЧЕСКОЕ ОБОСНОВАНИЕ НА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16. Биологическое обоснование на заготовку и (или) закупку диких животных, не относящихся к объектам охоты и рыболовства (далее – биологическое обоснование), в целях определения оптимальных объемов, способов и иных условий заготовки и (или) закупки отдельного вида или группы видов таких животных разрабатывается сроком </w:t>
      </w:r>
      <w:proofErr w:type="gramStart"/>
      <w:r w:rsidRPr="00B01AA3">
        <w:rPr>
          <w:rFonts w:ascii="Times New Roman" w:eastAsia="Times New Roman" w:hAnsi="Times New Roman" w:cs="Times New Roman"/>
          <w:sz w:val="24"/>
          <w:szCs w:val="24"/>
          <w:lang w:eastAsia="ru-RU"/>
        </w:rPr>
        <w:t>на</w:t>
      </w:r>
      <w:proofErr w:type="gramEnd"/>
      <w:r w:rsidRPr="00B01AA3">
        <w:rPr>
          <w:rFonts w:ascii="Times New Roman" w:eastAsia="Times New Roman" w:hAnsi="Times New Roman" w:cs="Times New Roman"/>
          <w:sz w:val="24"/>
          <w:szCs w:val="24"/>
          <w:lang w:eastAsia="ru-RU"/>
        </w:rPr>
        <w: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3 года – для лягушек зеленых, личинок хирономид, гадюки обыкновенной;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 лет – для виноградной улитки, длиннопалого (узкопалого) рака.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Биологическое обоснование разрабатывается на один административный район или один водный объект (водоем или участок водотока) в четких, хорошо опознаваемых на местности и картографическом материале границах.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17. Право на разработку биологического обоснования имеют Национальная академия наук Беларуси и иные научные организации соответствующего профиля.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18. </w:t>
      </w:r>
      <w:proofErr w:type="gramStart"/>
      <w:r w:rsidRPr="00B01AA3">
        <w:rPr>
          <w:rFonts w:ascii="Times New Roman" w:eastAsia="Times New Roman" w:hAnsi="Times New Roman" w:cs="Times New Roman"/>
          <w:sz w:val="24"/>
          <w:szCs w:val="24"/>
          <w:lang w:eastAsia="ru-RU"/>
        </w:rPr>
        <w:t xml:space="preserve">До разработки биологического обоснования заготовка и (или) закупка диких животных, не относящихся к объектам охоты и рыболовства, осуществляется пользователем на основании заключения Национальной академии наук Беларуси, предоставляемого на торги местными исполнительными и распорядительными органами, и с соблюдением требований, </w:t>
      </w:r>
      <w:r w:rsidRPr="00B01AA3">
        <w:rPr>
          <w:rFonts w:ascii="Times New Roman" w:eastAsia="Times New Roman" w:hAnsi="Times New Roman" w:cs="Times New Roman"/>
          <w:sz w:val="24"/>
          <w:szCs w:val="24"/>
          <w:lang w:eastAsia="ru-RU"/>
        </w:rPr>
        <w:lastRenderedPageBreak/>
        <w:t>предусмотренных настоящими Правилами и иными нормативными правовыми актами, регулирующими вопросы охраны и использования объектов животного мира.</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19. Юридическое лицо или индивидуальный предприниматель, получившие право на заготовку и (или) закупку диких животных, не относящихся к объектам охоты и рыболовства, в течение 1 года со дня принятия решения о предоставлении указанного права должны обеспечить разработку биологического обоснования.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 смене пользователя биологическое обоснование может быть использовано в течение срока его действия другим пользователем при условии внесения в него изменений о названии пользователя.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20. Биологические обоснования, а также вносимые в них изменения и (или) дополнения подлежат государственной экологической экспертизе в порядке, установленном законодательством о государственной экологической экспертизе.</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 В биологическом обосновании должны содержаться: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21.1. сведения о юридическом лице или индивидуальном предпринимателе (полное наименование юридического лица, фамилия, имя, отчество (при его наличии) индивидуального предпринимателя, место нахождения юридического лица, место жительства индивидуального предпринимателя, контактный телефон);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21.2. наименование административного района или водного объекта, для которого разработано биологическое обоснование;</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21.3. сведения о разработчике биологического обоснования;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21.4. информация о видах диких животных, заготовка и (или) закупка которых предполагаются, особенности их биологии, экологии и распространения;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21.5. сведения о промысловом запасе видов диких животных, не относящихся к объектам охоты и рыболовства, заготовка и (или) закупка которых предполагаются, а также лимит на изъятие (заготовку и (или) закупку) указанных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21.6. сведения о способах заготовки диких животных, не относящихся к объектам охоты и рыболовства, характеристиках и количестве орудий заготовки указанных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21.7. карта-схема размещения угодий, где планируется осуществлять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21.8. рекомендации по расселению диких животных, не относящихся к объектам охоты и рыболовства, заготовка и (или) закупка которых планируются (количество, рекомендуемое для расселения, периодичность расселения), когда это необходимо, и (или) иные мероприятия по обеспечению воспроизводства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21.9. периодичность проведения учета численности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ГЛАВА 4</w:t>
      </w:r>
      <w:r w:rsidRPr="00B01AA3">
        <w:rPr>
          <w:rFonts w:ascii="Times New Roman" w:eastAsia="Times New Roman" w:hAnsi="Times New Roman" w:cs="Times New Roman"/>
          <w:sz w:val="24"/>
          <w:szCs w:val="24"/>
          <w:lang w:eastAsia="ru-RU"/>
        </w:rPr>
        <w:br/>
        <w:t>УЧЕТ ОБЪЕМОВ ЗАГОТОВКИ И (ИЛИ) ЗАКУПКИ ДИКИХ ЖИВОТНЫХ, НЕ ОТНОСЯЩИХСЯ К ОБЪЕКТАМ ОХОТЫ И РЫБОЛОВСТВА, А ТАКЖЕ УЧЕТ ЧИСЛЕННОСТИ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22. Юридические лица и индивидуальные предприниматели, осуществляющие заготовку и (или) закупку диких животных, обязаны вести учет объемов заготовленных и (или) закупленных диких животных, не относящихся к объектам охоты и рыболовства, а также учет численности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23. Учет объемов заготовки диких животных, не относящихся к объектам охоты и рыболовства, осуществляется путем ведения в каждом районе, где осуществляется заготовка таких животных, журнала учета объемов заготовки диких животных, не относящихся к объектам охоты и рыболовства, по форме согласно приложению 4.</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Указанный журнал заполняется юридическими лицами или индивидуальными предпринимателями непосредственно в дни заготовки. До начала заготовки указываются дата, наименование вида заготавливаемого дикого животного, не относящегося к объектам охоты и рыболовства, место заготовки, а после окончания – количество (вес) заготовленных на указанную дату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24. Журнал учета объемов заготовки диких животных, не относящихся к объектам охоты и рыболовства, должен быть пронумерован, прошнурован и скреплен печатью юридического лица или индивидуального предпринимателя, осуществляющего заготовку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25. По окончании ведения журнал учета объемов заготовки диких животных, не относящихся к объектам охоты и рыболовства, хранится юридическими лицами и индивидуальными предпринимателями, осуществляющими заготовку таких животных, в течение 5 лет со дня осуществления в нем последней записи.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26. Операции по закупке диких животных, не относящихся к объектам охоты и рыболовства, отражаются в закупочных ведомостях, которые изготавливаются юридическими лицами и индивидуальными предпринимателями, осуществляющими закупку диких животных, не относящихся к объектам охоты и рыболовства, по форме согласно приложению 5.</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27. В закупочных ведомостях должны указываться фамилия, инициалы, данные документа, удостоверяющего личность, и адрес физического лица, сдавшего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28. Бланк ведомости на закупку диких животных, не относящихся к объектам охоты и рыболовства, является бланком строгой отчетности.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29. Ведомости на закупку диких животных, не относящихся к объектам охоты и рыболовства, регистрируются в журнале учета закупленных диких животных, не относящихся к объектам охоты и рыболовства, </w:t>
      </w:r>
      <w:proofErr w:type="gramStart"/>
      <w:r w:rsidRPr="00B01AA3">
        <w:rPr>
          <w:rFonts w:ascii="Times New Roman" w:eastAsia="Times New Roman" w:hAnsi="Times New Roman" w:cs="Times New Roman"/>
          <w:sz w:val="24"/>
          <w:szCs w:val="24"/>
          <w:lang w:eastAsia="ru-RU"/>
        </w:rPr>
        <w:t>который</w:t>
      </w:r>
      <w:proofErr w:type="gramEnd"/>
      <w:r w:rsidRPr="00B01AA3">
        <w:rPr>
          <w:rFonts w:ascii="Times New Roman" w:eastAsia="Times New Roman" w:hAnsi="Times New Roman" w:cs="Times New Roman"/>
          <w:sz w:val="24"/>
          <w:szCs w:val="24"/>
          <w:lang w:eastAsia="ru-RU"/>
        </w:rPr>
        <w:t xml:space="preserve"> ведется в каждом районе, где осуществляется закупка таких животных, по форме согласно приложению 6.</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30. Журнал учета закупленных диких животных, не относящихся к объектам охоты и рыболовства, должен быть пронумерован, прошнурован и скреплен печатью юридического </w:t>
      </w:r>
      <w:r w:rsidRPr="00B01AA3">
        <w:rPr>
          <w:rFonts w:ascii="Times New Roman" w:eastAsia="Times New Roman" w:hAnsi="Times New Roman" w:cs="Times New Roman"/>
          <w:sz w:val="24"/>
          <w:szCs w:val="24"/>
          <w:lang w:eastAsia="ru-RU"/>
        </w:rPr>
        <w:lastRenderedPageBreak/>
        <w:t>лица или индивидуального предпринимателя, осуществляющего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 окончании ведения журнал учета закупленных диких животных, не относящихся к объектам охоты и рыболовства, хранится юридическими лицами и индивидуальными предпринимателями, осуществляющими закупку таких животных, в течение 5 лет со дня осуществления в нем последней записи.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31. </w:t>
      </w:r>
      <w:proofErr w:type="gramStart"/>
      <w:r w:rsidRPr="00B01AA3">
        <w:rPr>
          <w:rFonts w:ascii="Times New Roman" w:eastAsia="Times New Roman" w:hAnsi="Times New Roman" w:cs="Times New Roman"/>
          <w:sz w:val="24"/>
          <w:szCs w:val="24"/>
          <w:lang w:eastAsia="ru-RU"/>
        </w:rPr>
        <w:t>На основании данных журнала учета объемов заготовки диких животных, не относящихся к объектам охоты и рыболовства, и (или) журнала учета закупленных диких животных, не относящихся к объектам охоты и рыболовства, юридические лица и индивидуальные предприниматели, осуществляющие заготовку и (или) закупку таких животных, ежегодно представляют в Министерство природных ресурсов и охраны окружающей среды отчеты о видах и объемах заготовки и (или</w:t>
      </w:r>
      <w:proofErr w:type="gramEnd"/>
      <w:r w:rsidRPr="00B01AA3">
        <w:rPr>
          <w:rFonts w:ascii="Times New Roman" w:eastAsia="Times New Roman" w:hAnsi="Times New Roman" w:cs="Times New Roman"/>
          <w:sz w:val="24"/>
          <w:szCs w:val="24"/>
          <w:lang w:eastAsia="ru-RU"/>
        </w:rPr>
        <w:t>) закупки диких животных, не относящихся к объектам охоты и рыболовства, по форме согласно приложению 7.</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32. Исключен.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33. Исключен.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5</w:t>
      </w:r>
      <w:r w:rsidRPr="00B01AA3">
        <w:rPr>
          <w:rFonts w:ascii="Times New Roman" w:eastAsia="Times New Roman" w:hAnsi="Times New Roman" w:cs="Times New Roman"/>
          <w:sz w:val="24"/>
          <w:szCs w:val="24"/>
          <w:lang w:eastAsia="ru-RU"/>
        </w:rPr>
        <w:br/>
        <w:t>ИСКЛЮЧЕНА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34–39. Исключены.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6</w:t>
      </w:r>
      <w:r w:rsidRPr="00B01AA3">
        <w:rPr>
          <w:rFonts w:ascii="Times New Roman" w:eastAsia="Times New Roman" w:hAnsi="Times New Roman" w:cs="Times New Roman"/>
          <w:sz w:val="24"/>
          <w:szCs w:val="24"/>
          <w:lang w:eastAsia="ru-RU"/>
        </w:rPr>
        <w:br/>
        <w:t>ЗАГОТОВКА И (ИЛИ) ЗАКУПКА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40. </w:t>
      </w:r>
      <w:proofErr w:type="gramStart"/>
      <w:r w:rsidRPr="00B01AA3">
        <w:rPr>
          <w:rFonts w:ascii="Times New Roman" w:eastAsia="Times New Roman" w:hAnsi="Times New Roman" w:cs="Times New Roman"/>
          <w:sz w:val="24"/>
          <w:szCs w:val="24"/>
          <w:lang w:eastAsia="ru-RU"/>
        </w:rPr>
        <w:t>Юридические лица и индивидуальные предприниматели, осуществляющие заготовку диких животных, не относящихся к объектам охоты и рыболовства, обязаны проводить инструктаж лиц, осуществляющих заготовку диких животных, не относящихся к объектам охоты и рыболовства, по технологии работ по заготовке таких животных, о чем делается запись в журнале инструктажа по технологии работ при заготовке диких животных, не относящихся к объектам охоты и рыболовства, по</w:t>
      </w:r>
      <w:proofErr w:type="gramEnd"/>
      <w:r w:rsidRPr="00B01AA3">
        <w:rPr>
          <w:rFonts w:ascii="Times New Roman" w:eastAsia="Times New Roman" w:hAnsi="Times New Roman" w:cs="Times New Roman"/>
          <w:sz w:val="24"/>
          <w:szCs w:val="24"/>
          <w:lang w:eastAsia="ru-RU"/>
        </w:rPr>
        <w:t xml:space="preserve"> форме согласно приложению 8.</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41. Журнал инструктажа по технологии работ при заготовке диких животных, не относящихся к объектам охоты и рыболовства, должен быть пронумерован, прошнурован и скреплен печатью юридического лица или индивидуального предпринимателя, осуществляющего заготовку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 окончании ведения журнал инструктажа по технологии работ при заготовке диких животных, не относящихся к объектам охоты и рыболовства, хранится юридическими лицами и индивидуальными предпринимателями, осуществляющими закупку таких животных, в течение 5 лет со дня осуществления в нем последней записи.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42. </w:t>
      </w:r>
      <w:proofErr w:type="gramStart"/>
      <w:r w:rsidRPr="00B01AA3">
        <w:rPr>
          <w:rFonts w:ascii="Times New Roman" w:eastAsia="Times New Roman" w:hAnsi="Times New Roman" w:cs="Times New Roman"/>
          <w:sz w:val="24"/>
          <w:szCs w:val="24"/>
          <w:lang w:eastAsia="ru-RU"/>
        </w:rPr>
        <w:t xml:space="preserve">Закупка диких животных, не относящихся к объектам охоты и рыболовства, юридическими лицами или индивидуальными предпринимателями, имеющими право на закупку таких животных, может осуществляться ими у граждан либо юридических лиц или </w:t>
      </w:r>
      <w:r w:rsidRPr="00B01AA3">
        <w:rPr>
          <w:rFonts w:ascii="Times New Roman" w:eastAsia="Times New Roman" w:hAnsi="Times New Roman" w:cs="Times New Roman"/>
          <w:sz w:val="24"/>
          <w:szCs w:val="24"/>
          <w:lang w:eastAsia="ru-RU"/>
        </w:rPr>
        <w:lastRenderedPageBreak/>
        <w:t>индивидуальных предпринимателей, имеющих право на заготовку диких животных, не относящихся к объектам охоты и рыболовства.</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43. Закупка диких животных, не относящихся к объектам охоты и рыболовства, у граждан должна осуществляться только в стационарных и передвижных заготовительных пунктах с соблюдением необходимых санитарно-гигиенических требований.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44. Местонахождение стационарных заготовительных пунктов согласовывается с соответствующим местным исполнительным и распорядительным органом и районной инспекцией природных ресурсов и охраны окружающей среды.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45. Юридические лица или индивидуальные предприниматели, осуществляющие закупку диких животных, не относящихся к объектам охоты и рыболовства, на заготовительных пунктах в удобном для обозрения месте помещают следующую информацию:</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45.1. фамилии и инициалы закупщиков;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45.2. перечень закупаемых диких животных, не относящихся к объектам охоты и рыболовства, по видам;</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45.3. закупочные цены;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45.4. адреса и телефоны указанных юридических лиц или индивидуальных предпринимателей.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46. На заготовительном пункте помещается вывеска «Заготовительный пункт» с указанием его принадлежности и режима работы.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47. Режим работы заготовительного пункта устанавливается юридическим лицом или индивидуальным предпринимателем, в ведении которого он находится, с учетом интересов населения.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48. </w:t>
      </w:r>
      <w:proofErr w:type="gramStart"/>
      <w:r w:rsidRPr="00B01AA3">
        <w:rPr>
          <w:rFonts w:ascii="Times New Roman" w:eastAsia="Times New Roman" w:hAnsi="Times New Roman" w:cs="Times New Roman"/>
          <w:sz w:val="24"/>
          <w:szCs w:val="24"/>
          <w:lang w:eastAsia="ru-RU"/>
        </w:rPr>
        <w:t>Юридические лица и индивидуальные предприниматели, осуществляющие заготовку и (или) закупку диких животных, не относящихся к объектам охоты и рыболовства, обязаны обеспечить оформление товарно-транспортных накладных при перевозке заготовленных и (или) закупленных диких животных, не относящихся к объектам охоты и рыболовства, от места их заготовки и (или) закупки.</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 случае осуществления закупки диких животных, не относящихся к объектам охоты и рыболовства, с использованием передвижных заготовительных пунктов юридические лица или индивидуальные предприниматели обязаны обеспечить оформление товарно-транспортных накладных при перевозке закупленных диких животных, не относящихся к объектам охоты и рыболовства, от последнего пункта закупки, указанного в маршруте следования заготовительного пункта.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7</w:t>
      </w:r>
      <w:r w:rsidRPr="00B01AA3">
        <w:rPr>
          <w:rFonts w:ascii="Times New Roman" w:eastAsia="Times New Roman" w:hAnsi="Times New Roman" w:cs="Times New Roman"/>
          <w:sz w:val="24"/>
          <w:szCs w:val="24"/>
          <w:lang w:eastAsia="ru-RU"/>
        </w:rPr>
        <w:br/>
        <w:t>ПРАВА И ОБЯЗАННОСТИ ЮРИДИЧЕСКИХ ЛИЦ И ИНДИВИДУАЛЬНЫХ ПРЕДПРИНИМАТЕЛЕЙ, ОСУЩЕСТВЛЯЮЩИХ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49. Юридические лица и индивидуальные предприниматели, осуществляющие заготовку и (или) закупку диких животных, не относящихся к объектам охоты и рыболовства, имеют право:</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49.1. получать от Министерства природных ресурсов и охраны окружающей среды, местных исполнительных и распорядительных органов информацию о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49.2. распоряжаться заготовленными и (или) закупленными дикими животными, не относящимися к объектам охоты и рыболовства, и доходами, полученными от их реализации;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49.3. пользоваться иными правами в соответствии с законодательством.</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 Юридические лица и индивидуальные предприниматели, осуществляющие заготовку и (или) закупку диких животных, не относящихся к объектам охоты и рыболовства, обязаны: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50.1. осуществлять заготовку и (или) закупку диких животных, не относящихся к объектам охоты и рыболовства, в соответствии с настоящими Правилами и иными нормативными правовыми актами, регулирующими заготовку и (или) закупку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50.2. выполнять требования и условия, указанные в решениях местных Советов депутатов о предоставлении права на заготовку и (или) закупку диких животных, не относящихся к объектам охоты и рыболовства, биологических обоснованиях на заготовку и (или) закупку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50.3. выполнять предписания должностных лиц Министерства природных ресурсов и охраны окружающей среды, иных государственных органов, осуществляющих </w:t>
      </w:r>
      <w:proofErr w:type="gramStart"/>
      <w:r w:rsidRPr="00B01AA3">
        <w:rPr>
          <w:rFonts w:ascii="Times New Roman" w:eastAsia="Times New Roman" w:hAnsi="Times New Roman" w:cs="Times New Roman"/>
          <w:sz w:val="24"/>
          <w:szCs w:val="24"/>
          <w:lang w:eastAsia="ru-RU"/>
        </w:rPr>
        <w:t>контроль за</w:t>
      </w:r>
      <w:proofErr w:type="gramEnd"/>
      <w:r w:rsidRPr="00B01AA3">
        <w:rPr>
          <w:rFonts w:ascii="Times New Roman" w:eastAsia="Times New Roman" w:hAnsi="Times New Roman" w:cs="Times New Roman"/>
          <w:sz w:val="24"/>
          <w:szCs w:val="24"/>
          <w:lang w:eastAsia="ru-RU"/>
        </w:rPr>
        <w:t xml:space="preserve"> охраной и использованием объектов животного мира;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50.4. не допускать нарушения прав других пользователей объектов животного мира, а также пользователей земельных участков и водных объектов, в границах которых осуществляется заготовка и (или) закупка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50.5. возмещать государству вред, причиненный в процессе осуществления заготовки и (или)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50.6. планировать и осуществлять мероприятия по охране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50.7. осуществлять учет объемов заготовленных и (или) закупленных диких животных, не относящихся к объектам охоты и рыболовства, и учет численности этих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50.8. исключен;</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50.9. обеспечивать в случаях, когда это предусмотрено в биологических обоснованиях на заготовку и (или) закупку диких животных, не относящихся к объектам охоты и рыболовства, воспроизводство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50.10. представлять на согласование журналы учета объемов заготовки диких животных, не относящихся к объектам охоты и рыболовства, и журналы учета закупленных диких животных, не относящихся к объектам охоты и рыболовства, в соответствующие районные инспекции природных ресурсов и охраны окружающей среды;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50.10</w:t>
      </w:r>
      <w:r w:rsidRPr="00B01AA3">
        <w:rPr>
          <w:rFonts w:ascii="Times New Roman" w:eastAsia="Times New Roman" w:hAnsi="Times New Roman" w:cs="Times New Roman"/>
          <w:sz w:val="24"/>
          <w:szCs w:val="24"/>
          <w:vertAlign w:val="superscript"/>
          <w:lang w:eastAsia="ru-RU"/>
        </w:rPr>
        <w:t>1</w:t>
      </w:r>
      <w:r w:rsidRPr="00B01AA3">
        <w:rPr>
          <w:rFonts w:ascii="Times New Roman" w:eastAsia="Times New Roman" w:hAnsi="Times New Roman" w:cs="Times New Roman"/>
          <w:sz w:val="24"/>
          <w:szCs w:val="24"/>
          <w:lang w:eastAsia="ru-RU"/>
        </w:rPr>
        <w:t xml:space="preserve">. в случае вылова раков, относящихся к видам, включенным в Красную книгу Республики Беларусь, выпустить их в водный объект в живом виде. </w:t>
      </w:r>
      <w:proofErr w:type="gramStart"/>
      <w:r w:rsidRPr="00B01AA3">
        <w:rPr>
          <w:rFonts w:ascii="Times New Roman" w:eastAsia="Times New Roman" w:hAnsi="Times New Roman" w:cs="Times New Roman"/>
          <w:sz w:val="24"/>
          <w:szCs w:val="24"/>
          <w:lang w:eastAsia="ru-RU"/>
        </w:rPr>
        <w:t>Если выловленные раки, относящиеся к видам, включенным в Красную книгу Республики Беларусь, не могут быть выпущены в живом виде, лицо, ответственное за ведение журнала учета объемов заготовки диких животных, не относящихся к объектам охоты и рыболовства, после его заполнения обязано составить акт, в котором указываются вид, количество, средняя масса выловленных раков, относящихся к видам, включенным в Красную книгу Республики Беларусь</w:t>
      </w:r>
      <w:proofErr w:type="gramEnd"/>
      <w:r w:rsidRPr="00B01AA3">
        <w:rPr>
          <w:rFonts w:ascii="Times New Roman" w:eastAsia="Times New Roman" w:hAnsi="Times New Roman" w:cs="Times New Roman"/>
          <w:sz w:val="24"/>
          <w:szCs w:val="24"/>
          <w:lang w:eastAsia="ru-RU"/>
        </w:rPr>
        <w:t>, их состояние и использование, фамилия, инициалы лиц, которыми они были выловлены. Копия акта о вылове таких раков в десятидневный срок направляется в соответствующий территориальный орган Министерства природных ресурсов и охраны окружающей среды;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50.11. исполнять иные обязанности в соответствии с законодательством.</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ГЛАВА 8</w:t>
      </w:r>
      <w:r w:rsidRPr="00B01AA3">
        <w:rPr>
          <w:rFonts w:ascii="Times New Roman" w:eastAsia="Times New Roman" w:hAnsi="Times New Roman" w:cs="Times New Roman"/>
          <w:sz w:val="24"/>
          <w:szCs w:val="24"/>
          <w:lang w:eastAsia="ru-RU"/>
        </w:rPr>
        <w:br/>
        <w:t>ОГРАНИЧЕНИЯ И ЗАПРЕТЫ ДОБЫЧИ, ЗАГОТОВКИ И (ИЛИ)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 Запрещается: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51.1. добыча, заготовка и (или) закупка: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51.1.1. виноградной улитки: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15 июля по 15 августа в Гомельской и Брестской областях;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15 июля по 1 сентября в Витебской, Гродненской, Минской и Могилевской областях;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размером раковины менее 26 миллиметров;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51.1.2. личинок хирономид с 1 апреля по 1 ноября и в темное время суток;</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51.1.3. лягушки зеленой с 1 по 31 мая и с длиной тела менее 65 и более 80 миллиметров;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51.1.4. гадюки обыкновенной с 1 по 31 августа с длиной тела менее 450 миллиметров, а также гражданами в личных целях;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51.1.5. длиннопалого (узкопалого) рака: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20 марта по 10 июня, а также яйценосных самок в течение всего года;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длиной тела менее 10,5 сантиметра (от острия рострума до конца тельсона);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использованием более трех раколовок на человека (гражданами в личных целях);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с оставлением раколовок без надзора;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использованием осветительных приборов и (или) плавательных сре</w:t>
      </w:r>
      <w:proofErr w:type="gramStart"/>
      <w:r w:rsidRPr="00B01AA3">
        <w:rPr>
          <w:rFonts w:ascii="Times New Roman" w:eastAsia="Times New Roman" w:hAnsi="Times New Roman" w:cs="Times New Roman"/>
          <w:sz w:val="24"/>
          <w:szCs w:val="24"/>
          <w:lang w:eastAsia="ru-RU"/>
        </w:rPr>
        <w:t>дств в т</w:t>
      </w:r>
      <w:proofErr w:type="gramEnd"/>
      <w:r w:rsidRPr="00B01AA3">
        <w:rPr>
          <w:rFonts w:ascii="Times New Roman" w:eastAsia="Times New Roman" w:hAnsi="Times New Roman" w:cs="Times New Roman"/>
          <w:sz w:val="24"/>
          <w:szCs w:val="24"/>
          <w:lang w:eastAsia="ru-RU"/>
        </w:rPr>
        <w:t>емное время суток;</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51.1.6. восточной речной креветки: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1 апреля по 1 июля;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51.2. превышение норм добычи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51.3. заготовка и (или) закупка диких животных, не относящихся к объектам охоты и рыболовства, в объемах, превышающих лимиты;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51.4. закупка у граждан добытых ими диких животных, не относящихся к объектам охоты и рыболовства, вне заготовительного пункта, а также в количестве, превышающем нормы добычи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51.5. реализация гражданами добытых ими диких животных, не относящихся к объектам охоты и рыболовства, в количестве, превышающем норму добычи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52. </w:t>
      </w:r>
      <w:proofErr w:type="gramStart"/>
      <w:r w:rsidRPr="00B01AA3">
        <w:rPr>
          <w:rFonts w:ascii="Times New Roman" w:eastAsia="Times New Roman" w:hAnsi="Times New Roman" w:cs="Times New Roman"/>
          <w:sz w:val="24"/>
          <w:szCs w:val="24"/>
          <w:lang w:eastAsia="ru-RU"/>
        </w:rPr>
        <w:t>В целях сохранения диких животных, не относящихся к объектам охоты и рыболовства, Министерство природных ресурсов и охраны окружающей среды может устанавливать ограничения и запреты на добычу, заготовку и (или) закупку диких животных, не относящихся к объектам охоты и рыболовства, добычу заготовку и (или) закупку отдельных видов или групп диких животных, не относящихся к объектам охоты и рыболовства, в отдельных угодьях</w:t>
      </w:r>
      <w:proofErr w:type="gramEnd"/>
      <w:r w:rsidRPr="00B01AA3">
        <w:rPr>
          <w:rFonts w:ascii="Times New Roman" w:eastAsia="Times New Roman" w:hAnsi="Times New Roman" w:cs="Times New Roman"/>
          <w:sz w:val="24"/>
          <w:szCs w:val="24"/>
          <w:lang w:eastAsia="ru-RU"/>
        </w:rPr>
        <w:t>, в определенные сроки, а также использование отдельных орудий и способов заготовки таких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53. </w:t>
      </w:r>
      <w:proofErr w:type="gramStart"/>
      <w:r w:rsidRPr="00B01AA3">
        <w:rPr>
          <w:rFonts w:ascii="Times New Roman" w:eastAsia="Times New Roman" w:hAnsi="Times New Roman" w:cs="Times New Roman"/>
          <w:sz w:val="24"/>
          <w:szCs w:val="24"/>
          <w:lang w:eastAsia="ru-RU"/>
        </w:rPr>
        <w:t>Перемещение юридическими лицами, индивидуальными предпринимателями и (или) гражданами добытых, заготовленных, закупленных диких животных, не относящихся к объектам охоты и рыболовства, в объеме, превышающем нормы добычи таких животных, допускается только при наличии документов, подтверждающих законность их добычи, заготовки и (или) приобретения, в том числе:</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товарно-транспортной накладной;</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копии решения местного Совета депутатов о предоставлении права на заготовку и (или)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копии ведомости на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журнала учета объемов заготовки диких животных, не относящихся к объектам охоты и рыболовства, заполненного в установленном порядке.</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after="0" w:line="240" w:lineRule="auto"/>
        <w:rPr>
          <w:rFonts w:ascii="Times New Roman" w:eastAsia="Times New Roman" w:hAnsi="Times New Roman" w:cs="Times New Roman"/>
          <w:sz w:val="24"/>
          <w:szCs w:val="24"/>
          <w:lang w:eastAsia="ru-RU"/>
        </w:rPr>
        <w:sectPr w:rsidR="00B01AA3" w:rsidRPr="00B01AA3">
          <w:pgSz w:w="12240" w:h="15840"/>
          <w:pgMar w:top="1134" w:right="850" w:bottom="1134" w:left="1701" w:header="720" w:footer="720" w:gutter="0"/>
          <w:cols w:space="720"/>
        </w:sectPr>
      </w:pP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 </w:t>
      </w:r>
    </w:p>
    <w:tbl>
      <w:tblPr>
        <w:tblW w:w="5000" w:type="pct"/>
        <w:tblCellMar>
          <w:left w:w="0" w:type="dxa"/>
          <w:right w:w="0" w:type="dxa"/>
        </w:tblCellMar>
        <w:tblLook w:val="04A0" w:firstRow="1" w:lastRow="0" w:firstColumn="1" w:lastColumn="0" w:noHBand="0" w:noVBand="1"/>
      </w:tblPr>
      <w:tblGrid>
        <w:gridCol w:w="5997"/>
        <w:gridCol w:w="3370"/>
      </w:tblGrid>
      <w:tr w:rsidR="00B01AA3" w:rsidRPr="00B01AA3" w:rsidTr="00B01AA3">
        <w:tc>
          <w:tcPr>
            <w:tcW w:w="320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79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1</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и (или) закупки диких животных,</w:t>
            </w:r>
            <w:r w:rsidRPr="00B01AA3">
              <w:rPr>
                <w:rFonts w:ascii="Times New Roman" w:eastAsia="Times New Roman" w:hAnsi="Times New Roman" w:cs="Times New Roman"/>
                <w:sz w:val="24"/>
                <w:szCs w:val="24"/>
                <w:lang w:eastAsia="ru-RU"/>
              </w:rPr>
              <w:br/>
              <w:t xml:space="preserve">не относящихся к объектам </w:t>
            </w:r>
            <w:r w:rsidRPr="00B01AA3">
              <w:rPr>
                <w:rFonts w:ascii="Times New Roman" w:eastAsia="Times New Roman" w:hAnsi="Times New Roman" w:cs="Times New Roman"/>
                <w:sz w:val="24"/>
                <w:szCs w:val="24"/>
                <w:lang w:eastAsia="ru-RU"/>
              </w:rPr>
              <w:br/>
              <w:t>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(в редакции постановления</w:t>
            </w:r>
            <w:r w:rsidRPr="00B01AA3">
              <w:rPr>
                <w:rFonts w:ascii="Times New Roman" w:eastAsia="Times New Roman" w:hAnsi="Times New Roman" w:cs="Times New Roman"/>
                <w:sz w:val="24"/>
                <w:szCs w:val="24"/>
                <w:lang w:eastAsia="ru-RU"/>
              </w:rPr>
              <w:br/>
              <w:t xml:space="preserve">Совета Министров </w:t>
            </w:r>
            <w:r w:rsidRPr="00B01AA3">
              <w:rPr>
                <w:rFonts w:ascii="Times New Roman" w:eastAsia="Times New Roman" w:hAnsi="Times New Roman" w:cs="Times New Roman"/>
                <w:sz w:val="24"/>
                <w:szCs w:val="24"/>
                <w:lang w:eastAsia="ru-RU"/>
              </w:rPr>
              <w:br/>
              <w:t>Республики Беларусь</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13.10.2011 № 1370)</w:t>
            </w:r>
            <w:proofErr w:type="gramEnd"/>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ПЕРЕЧЕНЬ</w:t>
      </w:r>
      <w:r w:rsidRPr="00B01AA3">
        <w:rPr>
          <w:rFonts w:ascii="Times New Roman" w:eastAsia="Times New Roman" w:hAnsi="Times New Roman" w:cs="Times New Roman"/>
          <w:sz w:val="24"/>
          <w:szCs w:val="24"/>
          <w:lang w:eastAsia="ru-RU"/>
        </w:rPr>
        <w:br/>
        <w:t>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Виноградная улитка (Helix pomatia)</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Личинки хирономид (личинки комаров-звонцов) (Chironomidae)</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Лягушки зеленые (Pelophylax esculentus compl.) – лягушка прудовая, лягушка съедобная, лягушка озерная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Гадюка обыкновенная (Vipera berus)</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Длиннопалый (узкопалый) рак (Astacus leptodactylus)</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Полосатый рак (Orconectes limosus)</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Восточная речная креветка (Macrobrachium nipponense)</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5997"/>
        <w:gridCol w:w="3370"/>
      </w:tblGrid>
      <w:tr w:rsidR="00B01AA3" w:rsidRPr="00B01AA3" w:rsidTr="00B01AA3">
        <w:tc>
          <w:tcPr>
            <w:tcW w:w="320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79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2</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и (или) закупки диких животных,</w:t>
            </w:r>
            <w:r w:rsidRPr="00B01AA3">
              <w:rPr>
                <w:rFonts w:ascii="Times New Roman" w:eastAsia="Times New Roman" w:hAnsi="Times New Roman" w:cs="Times New Roman"/>
                <w:sz w:val="24"/>
                <w:szCs w:val="24"/>
                <w:lang w:eastAsia="ru-RU"/>
              </w:rPr>
              <w:br/>
              <w:t xml:space="preserve">не относящихся к объектам </w:t>
            </w:r>
            <w:r w:rsidRPr="00B01AA3">
              <w:rPr>
                <w:rFonts w:ascii="Times New Roman" w:eastAsia="Times New Roman" w:hAnsi="Times New Roman" w:cs="Times New Roman"/>
                <w:sz w:val="24"/>
                <w:szCs w:val="24"/>
                <w:lang w:eastAsia="ru-RU"/>
              </w:rPr>
              <w:br/>
              <w:t>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(в редакции постановления</w:t>
            </w:r>
            <w:r w:rsidRPr="00B01AA3">
              <w:rPr>
                <w:rFonts w:ascii="Times New Roman" w:eastAsia="Times New Roman" w:hAnsi="Times New Roman" w:cs="Times New Roman"/>
                <w:sz w:val="24"/>
                <w:szCs w:val="24"/>
                <w:lang w:eastAsia="ru-RU"/>
              </w:rPr>
              <w:br/>
              <w:t xml:space="preserve">Совета Министров </w:t>
            </w:r>
            <w:r w:rsidRPr="00B01AA3">
              <w:rPr>
                <w:rFonts w:ascii="Times New Roman" w:eastAsia="Times New Roman" w:hAnsi="Times New Roman" w:cs="Times New Roman"/>
                <w:sz w:val="24"/>
                <w:szCs w:val="24"/>
                <w:lang w:eastAsia="ru-RU"/>
              </w:rPr>
              <w:br/>
              <w:t>Республики Беларусь</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13.10.2011 № 1370)</w:t>
            </w:r>
            <w:proofErr w:type="gramEnd"/>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Нормы добычи диких животных, не относящихся к объектам охоты и рыболовства, гражданами в личных целях</w:t>
      </w:r>
    </w:p>
    <w:tbl>
      <w:tblPr>
        <w:tblW w:w="5000" w:type="pct"/>
        <w:tblCellMar>
          <w:left w:w="0" w:type="dxa"/>
          <w:right w:w="0" w:type="dxa"/>
        </w:tblCellMar>
        <w:tblLook w:val="04A0" w:firstRow="1" w:lastRow="0" w:firstColumn="1" w:lastColumn="0" w:noHBand="0" w:noVBand="1"/>
      </w:tblPr>
      <w:tblGrid>
        <w:gridCol w:w="7316"/>
        <w:gridCol w:w="2051"/>
      </w:tblGrid>
      <w:tr w:rsidR="00B01AA3" w:rsidRPr="00B01AA3" w:rsidTr="00B01AA3">
        <w:trPr>
          <w:trHeight w:val="240"/>
        </w:trPr>
        <w:tc>
          <w:tcPr>
            <w:tcW w:w="3905"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095"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Килограммов в сутки</w:t>
            </w:r>
          </w:p>
        </w:tc>
      </w:tr>
      <w:tr w:rsidR="00B01AA3" w:rsidRPr="00B01AA3" w:rsidTr="00B01AA3">
        <w:tc>
          <w:tcPr>
            <w:tcW w:w="3905" w:type="pct"/>
            <w:tcMar>
              <w:top w:w="0" w:type="dxa"/>
              <w:left w:w="6" w:type="dxa"/>
              <w:bottom w:w="0" w:type="dxa"/>
              <w:right w:w="6" w:type="dxa"/>
            </w:tcMar>
            <w:hideMark/>
          </w:tcPr>
          <w:p w:rsidR="00B01AA3" w:rsidRPr="00B01AA3" w:rsidRDefault="00B01AA3" w:rsidP="00B01AA3">
            <w:pPr>
              <w:spacing w:before="120"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Виноградная улитка (Helix pomatia)</w:t>
            </w:r>
          </w:p>
        </w:tc>
        <w:tc>
          <w:tcPr>
            <w:tcW w:w="1095" w:type="pct"/>
            <w:tcMar>
              <w:top w:w="0" w:type="dxa"/>
              <w:left w:w="6" w:type="dxa"/>
              <w:bottom w:w="0" w:type="dxa"/>
              <w:right w:w="6" w:type="dxa"/>
            </w:tcMar>
            <w:vAlign w:val="bottom"/>
            <w:hideMark/>
          </w:tcPr>
          <w:p w:rsidR="00B01AA3" w:rsidRPr="00B01AA3" w:rsidRDefault="00B01AA3" w:rsidP="00B01AA3">
            <w:pPr>
              <w:spacing w:before="120"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100,0</w:t>
            </w:r>
          </w:p>
        </w:tc>
      </w:tr>
      <w:tr w:rsidR="00B01AA3" w:rsidRPr="00B01AA3" w:rsidTr="00B01AA3">
        <w:tc>
          <w:tcPr>
            <w:tcW w:w="3905" w:type="pct"/>
            <w:tcMar>
              <w:top w:w="0" w:type="dxa"/>
              <w:left w:w="6" w:type="dxa"/>
              <w:bottom w:w="0" w:type="dxa"/>
              <w:right w:w="6" w:type="dxa"/>
            </w:tcMar>
            <w:hideMark/>
          </w:tcPr>
          <w:p w:rsidR="00B01AA3" w:rsidRPr="00B01AA3" w:rsidRDefault="00B01AA3" w:rsidP="00B01AA3">
            <w:pPr>
              <w:spacing w:before="120"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Личинки хирономид (личинки комаров-звонцов) (Chironomidae)</w:t>
            </w:r>
          </w:p>
        </w:tc>
        <w:tc>
          <w:tcPr>
            <w:tcW w:w="1095" w:type="pct"/>
            <w:tcMar>
              <w:top w:w="0" w:type="dxa"/>
              <w:left w:w="6" w:type="dxa"/>
              <w:bottom w:w="0" w:type="dxa"/>
              <w:right w:w="6" w:type="dxa"/>
            </w:tcMar>
            <w:vAlign w:val="bottom"/>
            <w:hideMark/>
          </w:tcPr>
          <w:p w:rsidR="00B01AA3" w:rsidRPr="00B01AA3" w:rsidRDefault="00B01AA3" w:rsidP="00B01AA3">
            <w:pPr>
              <w:spacing w:before="120"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0,1</w:t>
            </w:r>
          </w:p>
        </w:tc>
      </w:tr>
      <w:tr w:rsidR="00B01AA3" w:rsidRPr="00B01AA3" w:rsidTr="00B01AA3">
        <w:tc>
          <w:tcPr>
            <w:tcW w:w="3905" w:type="pct"/>
            <w:tcMar>
              <w:top w:w="0" w:type="dxa"/>
              <w:left w:w="6" w:type="dxa"/>
              <w:bottom w:w="0" w:type="dxa"/>
              <w:right w:w="6" w:type="dxa"/>
            </w:tcMar>
            <w:hideMark/>
          </w:tcPr>
          <w:p w:rsidR="00B01AA3" w:rsidRPr="00B01AA3" w:rsidRDefault="00B01AA3" w:rsidP="00B01AA3">
            <w:pPr>
              <w:spacing w:before="120"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Лягушки зеленые (Pelophylax esculentus compl.) – лягушка прудовая, лягушка съедобная, лягушка озерная</w:t>
            </w:r>
          </w:p>
        </w:tc>
        <w:tc>
          <w:tcPr>
            <w:tcW w:w="1095" w:type="pct"/>
            <w:tcMar>
              <w:top w:w="0" w:type="dxa"/>
              <w:left w:w="6" w:type="dxa"/>
              <w:bottom w:w="0" w:type="dxa"/>
              <w:right w:w="6" w:type="dxa"/>
            </w:tcMar>
            <w:vAlign w:val="bottom"/>
            <w:hideMark/>
          </w:tcPr>
          <w:p w:rsidR="00B01AA3" w:rsidRPr="00B01AA3" w:rsidRDefault="00B01AA3" w:rsidP="00B01AA3">
            <w:pPr>
              <w:spacing w:before="120"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2,5</w:t>
            </w:r>
          </w:p>
        </w:tc>
      </w:tr>
      <w:tr w:rsidR="00B01AA3" w:rsidRPr="00B01AA3" w:rsidTr="00B01AA3">
        <w:tc>
          <w:tcPr>
            <w:tcW w:w="3905" w:type="pct"/>
            <w:tcMar>
              <w:top w:w="0" w:type="dxa"/>
              <w:left w:w="6" w:type="dxa"/>
              <w:bottom w:w="0" w:type="dxa"/>
              <w:right w:w="6" w:type="dxa"/>
            </w:tcMar>
            <w:hideMark/>
          </w:tcPr>
          <w:p w:rsidR="00B01AA3" w:rsidRPr="00B01AA3" w:rsidRDefault="00B01AA3" w:rsidP="00B01AA3">
            <w:pPr>
              <w:spacing w:before="120"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Длиннопалый (узкопалый) рак (Astacus leptodactylus) </w:t>
            </w:r>
          </w:p>
        </w:tc>
        <w:tc>
          <w:tcPr>
            <w:tcW w:w="1095" w:type="pct"/>
            <w:tcMar>
              <w:top w:w="0" w:type="dxa"/>
              <w:left w:w="6" w:type="dxa"/>
              <w:bottom w:w="0" w:type="dxa"/>
              <w:right w:w="6" w:type="dxa"/>
            </w:tcMar>
            <w:vAlign w:val="bottom"/>
            <w:hideMark/>
          </w:tcPr>
          <w:p w:rsidR="00B01AA3" w:rsidRPr="00B01AA3" w:rsidRDefault="00B01AA3" w:rsidP="00B01AA3">
            <w:pPr>
              <w:spacing w:before="120"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2,0</w:t>
            </w:r>
          </w:p>
        </w:tc>
      </w:tr>
      <w:tr w:rsidR="00B01AA3" w:rsidRPr="00B01AA3" w:rsidTr="00B01AA3">
        <w:tc>
          <w:tcPr>
            <w:tcW w:w="3905" w:type="pct"/>
            <w:tcMar>
              <w:top w:w="0" w:type="dxa"/>
              <w:left w:w="6" w:type="dxa"/>
              <w:bottom w:w="0" w:type="dxa"/>
              <w:right w:w="6" w:type="dxa"/>
            </w:tcMar>
            <w:hideMark/>
          </w:tcPr>
          <w:p w:rsidR="00B01AA3" w:rsidRPr="00B01AA3" w:rsidRDefault="00B01AA3" w:rsidP="00B01AA3">
            <w:pPr>
              <w:spacing w:before="120"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Полосатый рак (Orconectes limosus)</w:t>
            </w:r>
          </w:p>
        </w:tc>
        <w:tc>
          <w:tcPr>
            <w:tcW w:w="1095" w:type="pct"/>
            <w:tcMar>
              <w:top w:w="0" w:type="dxa"/>
              <w:left w:w="6" w:type="dxa"/>
              <w:bottom w:w="0" w:type="dxa"/>
              <w:right w:w="6" w:type="dxa"/>
            </w:tcMar>
            <w:vAlign w:val="bottom"/>
            <w:hideMark/>
          </w:tcPr>
          <w:p w:rsidR="00B01AA3" w:rsidRPr="00B01AA3" w:rsidRDefault="00B01AA3" w:rsidP="00B01AA3">
            <w:pPr>
              <w:spacing w:before="120"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без ограничений</w:t>
            </w:r>
          </w:p>
        </w:tc>
      </w:tr>
      <w:tr w:rsidR="00B01AA3" w:rsidRPr="00B01AA3" w:rsidTr="00B01AA3">
        <w:tc>
          <w:tcPr>
            <w:tcW w:w="3905" w:type="pct"/>
            <w:tcMar>
              <w:top w:w="0" w:type="dxa"/>
              <w:left w:w="6" w:type="dxa"/>
              <w:bottom w:w="0" w:type="dxa"/>
              <w:right w:w="6" w:type="dxa"/>
            </w:tcMar>
            <w:hideMark/>
          </w:tcPr>
          <w:p w:rsidR="00B01AA3" w:rsidRPr="00B01AA3" w:rsidRDefault="00B01AA3" w:rsidP="00B01AA3">
            <w:pPr>
              <w:spacing w:before="120"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Восточная речная креветка (Macrobrachium nipponense)</w:t>
            </w:r>
          </w:p>
        </w:tc>
        <w:tc>
          <w:tcPr>
            <w:tcW w:w="1095" w:type="pct"/>
            <w:tcMar>
              <w:top w:w="0" w:type="dxa"/>
              <w:left w:w="6" w:type="dxa"/>
              <w:bottom w:w="0" w:type="dxa"/>
              <w:right w:w="6" w:type="dxa"/>
            </w:tcMar>
            <w:vAlign w:val="bottom"/>
            <w:hideMark/>
          </w:tcPr>
          <w:p w:rsidR="00B01AA3" w:rsidRPr="00B01AA3" w:rsidRDefault="00B01AA3" w:rsidP="00B01AA3">
            <w:pPr>
              <w:spacing w:before="120"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1,0</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5997"/>
        <w:gridCol w:w="3370"/>
      </w:tblGrid>
      <w:tr w:rsidR="00B01AA3" w:rsidRPr="00B01AA3" w:rsidTr="00B01AA3">
        <w:tc>
          <w:tcPr>
            <w:tcW w:w="320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79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3</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и (или) закупки диких животных,</w:t>
            </w:r>
            <w:r w:rsidRPr="00B01AA3">
              <w:rPr>
                <w:rFonts w:ascii="Times New Roman" w:eastAsia="Times New Roman" w:hAnsi="Times New Roman" w:cs="Times New Roman"/>
                <w:sz w:val="24"/>
                <w:szCs w:val="24"/>
                <w:lang w:eastAsia="ru-RU"/>
              </w:rPr>
              <w:br/>
              <w:t xml:space="preserve">не относящихся к объектам </w:t>
            </w:r>
            <w:r w:rsidRPr="00B01AA3">
              <w:rPr>
                <w:rFonts w:ascii="Times New Roman" w:eastAsia="Times New Roman" w:hAnsi="Times New Roman" w:cs="Times New Roman"/>
                <w:sz w:val="24"/>
                <w:szCs w:val="24"/>
                <w:lang w:eastAsia="ru-RU"/>
              </w:rPr>
              <w:br/>
              <w:t>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(в редакции постановления</w:t>
            </w:r>
            <w:r w:rsidRPr="00B01AA3">
              <w:rPr>
                <w:rFonts w:ascii="Times New Roman" w:eastAsia="Times New Roman" w:hAnsi="Times New Roman" w:cs="Times New Roman"/>
                <w:sz w:val="24"/>
                <w:szCs w:val="24"/>
                <w:lang w:eastAsia="ru-RU"/>
              </w:rPr>
              <w:br/>
              <w:t xml:space="preserve">Совета Министров </w:t>
            </w:r>
            <w:r w:rsidRPr="00B01AA3">
              <w:rPr>
                <w:rFonts w:ascii="Times New Roman" w:eastAsia="Times New Roman" w:hAnsi="Times New Roman" w:cs="Times New Roman"/>
                <w:sz w:val="24"/>
                <w:szCs w:val="24"/>
                <w:lang w:eastAsia="ru-RU"/>
              </w:rPr>
              <w:br/>
              <w:t>Республики Беларусь</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13.10.2011 № 1370)</w:t>
            </w:r>
            <w:proofErr w:type="gramEnd"/>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Форма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РЕШЕНИЕ* ________</w:t>
      </w:r>
      <w:r w:rsidRPr="00B01AA3">
        <w:rPr>
          <w:rFonts w:ascii="Times New Roman" w:eastAsia="Times New Roman" w:hAnsi="Times New Roman" w:cs="Times New Roman"/>
          <w:sz w:val="24"/>
          <w:szCs w:val="24"/>
          <w:lang w:eastAsia="ru-RU"/>
        </w:rPr>
        <w:br/>
        <w:t xml:space="preserve">о предоставлении права на заготовку и (или) закупку диких животных, </w:t>
      </w:r>
      <w:r w:rsidRPr="00B01AA3">
        <w:rPr>
          <w:rFonts w:ascii="Times New Roman" w:eastAsia="Times New Roman" w:hAnsi="Times New Roman" w:cs="Times New Roman"/>
          <w:sz w:val="24"/>
          <w:szCs w:val="24"/>
          <w:lang w:eastAsia="ru-RU"/>
        </w:rPr>
        <w:br/>
        <w:t>не относящихся к объектам охоты и рыболовства</w:t>
      </w:r>
    </w:p>
    <w:tbl>
      <w:tblPr>
        <w:tblW w:w="5000" w:type="pct"/>
        <w:tblCellMar>
          <w:left w:w="0" w:type="dxa"/>
          <w:right w:w="0" w:type="dxa"/>
        </w:tblCellMar>
        <w:tblLook w:val="04A0" w:firstRow="1" w:lastRow="0" w:firstColumn="1" w:lastColumn="0" w:noHBand="0" w:noVBand="1"/>
      </w:tblPr>
      <w:tblGrid>
        <w:gridCol w:w="4680"/>
        <w:gridCol w:w="4687"/>
      </w:tblGrid>
      <w:tr w:rsidR="00B01AA3" w:rsidRPr="00B01AA3" w:rsidTr="00B01AA3">
        <w:tc>
          <w:tcPr>
            <w:tcW w:w="2498" w:type="pct"/>
            <w:tcMar>
              <w:top w:w="0" w:type="dxa"/>
              <w:left w:w="6" w:type="dxa"/>
              <w:bottom w:w="0" w:type="dxa"/>
              <w:right w:w="6" w:type="dxa"/>
            </w:tcMar>
            <w:vAlign w:val="bottom"/>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 _____________ 20__ г.</w:t>
            </w:r>
          </w:p>
        </w:tc>
        <w:tc>
          <w:tcPr>
            <w:tcW w:w="2502" w:type="pct"/>
            <w:tcMar>
              <w:top w:w="0" w:type="dxa"/>
              <w:left w:w="6" w:type="dxa"/>
              <w:bottom w:w="0" w:type="dxa"/>
              <w:right w:w="6" w:type="dxa"/>
            </w:tcMar>
            <w:vAlign w:val="bottom"/>
            <w:hideMark/>
          </w:tcPr>
          <w:p w:rsidR="00B01AA3" w:rsidRPr="00B01AA3" w:rsidRDefault="00B01AA3" w:rsidP="00B01AA3">
            <w:pPr>
              <w:spacing w:before="100" w:beforeAutospacing="1" w:after="100" w:afterAutospacing="1" w:line="240" w:lineRule="auto"/>
              <w:jc w:val="right"/>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г</w:t>
            </w:r>
            <w:proofErr w:type="gramEnd"/>
            <w:r w:rsidRPr="00B01AA3">
              <w:rPr>
                <w:rFonts w:ascii="Times New Roman" w:eastAsia="Times New Roman" w:hAnsi="Times New Roman" w:cs="Times New Roman"/>
                <w:sz w:val="24"/>
                <w:szCs w:val="24"/>
                <w:lang w:eastAsia="ru-RU"/>
              </w:rPr>
              <w:t>. ____________</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 Предоставить __________________________________________________________</w:t>
      </w:r>
    </w:p>
    <w:p w:rsidR="00B01AA3" w:rsidRPr="00B01AA3" w:rsidRDefault="00B01AA3" w:rsidP="00B01AA3">
      <w:pPr>
        <w:spacing w:before="100" w:beforeAutospacing="1" w:after="100" w:afterAutospacing="1" w:line="240" w:lineRule="auto"/>
        <w:ind w:firstLine="3839"/>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(наименование юридического лица или фамилия,</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инициалы индивидуального предпринимателя)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(местонахождение юридического лица или место жительства индивидуального предпринимателя)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(свидетельство о государственной регистрации от ___ ________ 20__ г. № _______, выданное ____________________________________________________________________)</w:t>
      </w:r>
    </w:p>
    <w:p w:rsidR="00B01AA3" w:rsidRPr="00B01AA3" w:rsidRDefault="00B01AA3" w:rsidP="00B01AA3">
      <w:pPr>
        <w:spacing w:before="100" w:beforeAutospacing="1" w:after="100" w:afterAutospacing="1" w:line="240" w:lineRule="auto"/>
        <w:ind w:firstLine="1797"/>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органа, осуществляющего государственную регистрацию)</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право осуществления заготовки и (или) закупки следующих видов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(название видов диких животных)</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на основании протокола торгов (конкурса (аукциона) от ___________ № ______.</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 Осуществить заготовку и (или) закупку диких животных, не относящихся к объектам охоты и рыболовства, в границах (согласно карте-схеме) ______________________________________________________________________________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(название водоема (водотока или части водотока)</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 района _____________________________ области</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соблюдением следующих требований и условий: __________________________________</w:t>
      </w:r>
    </w:p>
    <w:p w:rsidR="00B01AA3" w:rsidRPr="00B01AA3" w:rsidRDefault="00B01AA3" w:rsidP="00B01AA3">
      <w:pPr>
        <w:spacing w:before="100" w:beforeAutospacing="1" w:after="100" w:afterAutospacing="1" w:line="240" w:lineRule="auto"/>
        <w:ind w:firstLine="5579"/>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 необходимости установления)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______________________________________________________________________________</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3. Решение вступает в силу </w:t>
      </w:r>
      <w:proofErr w:type="gramStart"/>
      <w:r w:rsidRPr="00B01AA3">
        <w:rPr>
          <w:rFonts w:ascii="Times New Roman" w:eastAsia="Times New Roman" w:hAnsi="Times New Roman" w:cs="Times New Roman"/>
          <w:sz w:val="24"/>
          <w:szCs w:val="24"/>
          <w:lang w:eastAsia="ru-RU"/>
        </w:rPr>
        <w:t>с</w:t>
      </w:r>
      <w:proofErr w:type="gramEnd"/>
      <w:r w:rsidRPr="00B01AA3">
        <w:rPr>
          <w:rFonts w:ascii="Times New Roman" w:eastAsia="Times New Roman" w:hAnsi="Times New Roman" w:cs="Times New Roman"/>
          <w:sz w:val="24"/>
          <w:szCs w:val="24"/>
          <w:lang w:eastAsia="ru-RU"/>
        </w:rPr>
        <w:t xml:space="preserve"> ______________ и действует до ________________.</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3779"/>
        <w:gridCol w:w="2465"/>
        <w:gridCol w:w="3123"/>
      </w:tblGrid>
      <w:tr w:rsidR="00B01AA3" w:rsidRPr="00B01AA3" w:rsidTr="00B01AA3">
        <w:trPr>
          <w:trHeight w:val="240"/>
        </w:trPr>
        <w:tc>
          <w:tcPr>
            <w:tcW w:w="201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w:t>
            </w:r>
          </w:p>
        </w:tc>
        <w:tc>
          <w:tcPr>
            <w:tcW w:w="1316"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w:t>
            </w:r>
          </w:p>
        </w:tc>
        <w:tc>
          <w:tcPr>
            <w:tcW w:w="166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w:t>
            </w:r>
          </w:p>
        </w:tc>
      </w:tr>
      <w:tr w:rsidR="00B01AA3" w:rsidRPr="00B01AA3" w:rsidTr="00B01AA3">
        <w:trPr>
          <w:trHeight w:val="240"/>
        </w:trPr>
        <w:tc>
          <w:tcPr>
            <w:tcW w:w="201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должности)</w:t>
            </w:r>
          </w:p>
        </w:tc>
        <w:tc>
          <w:tcPr>
            <w:tcW w:w="1316"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(подпись)</w:t>
            </w:r>
          </w:p>
        </w:tc>
        <w:tc>
          <w:tcPr>
            <w:tcW w:w="166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(инициалы, фамилия)</w:t>
            </w:r>
          </w:p>
        </w:tc>
      </w:tr>
      <w:tr w:rsidR="00B01AA3" w:rsidRPr="00B01AA3" w:rsidTr="00B01AA3">
        <w:trPr>
          <w:trHeight w:val="240"/>
        </w:trPr>
        <w:tc>
          <w:tcPr>
            <w:tcW w:w="201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316"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902"/>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М.П.</w:t>
            </w:r>
          </w:p>
        </w:tc>
        <w:tc>
          <w:tcPr>
            <w:tcW w:w="166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СОГЛАСОВАНО</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 xml:space="preserve">______________ инспекция </w:t>
      </w:r>
      <w:proofErr w:type="gramStart"/>
      <w:r w:rsidRPr="00B01AA3">
        <w:rPr>
          <w:rFonts w:ascii="Times New Roman" w:eastAsia="Times New Roman" w:hAnsi="Times New Roman" w:cs="Times New Roman"/>
          <w:sz w:val="24"/>
          <w:szCs w:val="24"/>
          <w:lang w:eastAsia="ru-RU"/>
        </w:rPr>
        <w:t>природных</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ресурсов и охраны окружающей среды</w:t>
      </w:r>
    </w:p>
    <w:tbl>
      <w:tblPr>
        <w:tblW w:w="5000" w:type="pct"/>
        <w:tblCellMar>
          <w:left w:w="0" w:type="dxa"/>
          <w:right w:w="0" w:type="dxa"/>
        </w:tblCellMar>
        <w:tblLook w:val="04A0" w:firstRow="1" w:lastRow="0" w:firstColumn="1" w:lastColumn="0" w:noHBand="0" w:noVBand="1"/>
      </w:tblPr>
      <w:tblGrid>
        <w:gridCol w:w="3779"/>
        <w:gridCol w:w="2465"/>
        <w:gridCol w:w="3123"/>
      </w:tblGrid>
      <w:tr w:rsidR="00B01AA3" w:rsidRPr="00B01AA3" w:rsidTr="00B01AA3">
        <w:trPr>
          <w:trHeight w:val="240"/>
        </w:trPr>
        <w:tc>
          <w:tcPr>
            <w:tcW w:w="201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w:t>
            </w:r>
          </w:p>
        </w:tc>
        <w:tc>
          <w:tcPr>
            <w:tcW w:w="1316"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w:t>
            </w:r>
          </w:p>
        </w:tc>
        <w:tc>
          <w:tcPr>
            <w:tcW w:w="166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w:t>
            </w:r>
          </w:p>
        </w:tc>
      </w:tr>
      <w:tr w:rsidR="00B01AA3" w:rsidRPr="00B01AA3" w:rsidTr="00B01AA3">
        <w:trPr>
          <w:trHeight w:val="240"/>
        </w:trPr>
        <w:tc>
          <w:tcPr>
            <w:tcW w:w="201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должности)</w:t>
            </w:r>
          </w:p>
        </w:tc>
        <w:tc>
          <w:tcPr>
            <w:tcW w:w="1316"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(подпись)</w:t>
            </w:r>
          </w:p>
        </w:tc>
        <w:tc>
          <w:tcPr>
            <w:tcW w:w="166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(инициалы, фамилия)</w:t>
            </w:r>
          </w:p>
        </w:tc>
      </w:tr>
      <w:tr w:rsidR="00B01AA3" w:rsidRPr="00B01AA3" w:rsidTr="00B01AA3">
        <w:trPr>
          <w:trHeight w:val="240"/>
        </w:trPr>
        <w:tc>
          <w:tcPr>
            <w:tcW w:w="201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316"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902"/>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М.П.</w:t>
            </w:r>
          </w:p>
        </w:tc>
        <w:tc>
          <w:tcPr>
            <w:tcW w:w="166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w:t>
      </w:r>
    </w:p>
    <w:p w:rsidR="00B01AA3" w:rsidRPr="00B01AA3" w:rsidRDefault="00B01AA3" w:rsidP="00B01AA3">
      <w:pPr>
        <w:spacing w:before="100" w:beforeAutospacing="1" w:after="24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*Оформляется на бланке соответствующего местного Совета депутатов.</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6034"/>
        <w:gridCol w:w="3333"/>
      </w:tblGrid>
      <w:tr w:rsidR="00B01AA3" w:rsidRPr="00B01AA3" w:rsidTr="00B01AA3">
        <w:tc>
          <w:tcPr>
            <w:tcW w:w="322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77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4</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 xml:space="preserve">и (или) закупки диких животных, </w:t>
            </w:r>
            <w:r w:rsidRPr="00B01AA3">
              <w:rPr>
                <w:rFonts w:ascii="Times New Roman" w:eastAsia="Times New Roman" w:hAnsi="Times New Roman" w:cs="Times New Roman"/>
                <w:sz w:val="24"/>
                <w:szCs w:val="24"/>
                <w:lang w:eastAsia="ru-RU"/>
              </w:rPr>
              <w:br/>
              <w:t>не относящихся к объектам</w:t>
            </w:r>
            <w:r w:rsidRPr="00B01AA3">
              <w:rPr>
                <w:rFonts w:ascii="Times New Roman" w:eastAsia="Times New Roman" w:hAnsi="Times New Roman" w:cs="Times New Roman"/>
                <w:sz w:val="24"/>
                <w:szCs w:val="24"/>
                <w:lang w:eastAsia="ru-RU"/>
              </w:rPr>
              <w:br/>
              <w:t xml:space="preserve">охоты и рыболовства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24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Форма</w:t>
      </w:r>
    </w:p>
    <w:tbl>
      <w:tblPr>
        <w:tblW w:w="4995" w:type="pct"/>
        <w:tblCellMar>
          <w:left w:w="0" w:type="dxa"/>
          <w:right w:w="0" w:type="dxa"/>
        </w:tblCellMar>
        <w:tblLook w:val="04A0" w:firstRow="1" w:lastRow="0" w:firstColumn="1" w:lastColumn="0" w:noHBand="0" w:noVBand="1"/>
      </w:tblPr>
      <w:tblGrid>
        <w:gridCol w:w="3588"/>
        <w:gridCol w:w="5770"/>
      </w:tblGrid>
      <w:tr w:rsidR="00B01AA3" w:rsidRPr="00B01AA3" w:rsidTr="00B01AA3">
        <w:tc>
          <w:tcPr>
            <w:tcW w:w="1917" w:type="pct"/>
            <w:tcMar>
              <w:top w:w="0" w:type="dxa"/>
              <w:left w:w="6" w:type="dxa"/>
              <w:bottom w:w="0" w:type="dxa"/>
              <w:right w:w="6" w:type="dxa"/>
            </w:tcMar>
            <w:hideMark/>
          </w:tcPr>
          <w:p w:rsidR="00B01AA3" w:rsidRPr="00B01AA3" w:rsidRDefault="00B01AA3" w:rsidP="00B01AA3">
            <w:pPr>
              <w:spacing w:before="100" w:beforeAutospacing="1" w:after="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СОГЛАСОВАНО</w:t>
            </w:r>
          </w:p>
          <w:p w:rsidR="00B01AA3" w:rsidRPr="00B01AA3" w:rsidRDefault="00B01AA3" w:rsidP="00B01AA3">
            <w:pPr>
              <w:spacing w:before="100" w:beforeAutospacing="1" w:after="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Районная инспекция природных</w:t>
            </w:r>
            <w:r w:rsidRPr="00B01AA3">
              <w:rPr>
                <w:rFonts w:ascii="Times New Roman" w:eastAsia="Times New Roman" w:hAnsi="Times New Roman" w:cs="Times New Roman"/>
                <w:sz w:val="24"/>
                <w:szCs w:val="24"/>
                <w:lang w:eastAsia="ru-RU"/>
              </w:rPr>
              <w:br/>
              <w:t>ресурсов и охраны окружающей среды</w:t>
            </w:r>
          </w:p>
        </w:tc>
        <w:tc>
          <w:tcPr>
            <w:tcW w:w="308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3130"/>
        <w:gridCol w:w="3082"/>
        <w:gridCol w:w="3155"/>
      </w:tblGrid>
      <w:tr w:rsidR="00B01AA3" w:rsidRPr="00B01AA3" w:rsidTr="00B01AA3">
        <w:tc>
          <w:tcPr>
            <w:tcW w:w="167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w:t>
            </w:r>
          </w:p>
        </w:tc>
        <w:tc>
          <w:tcPr>
            <w:tcW w:w="1645"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w:t>
            </w:r>
          </w:p>
        </w:tc>
        <w:tc>
          <w:tcPr>
            <w:tcW w:w="1684"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w:t>
            </w:r>
          </w:p>
        </w:tc>
      </w:tr>
      <w:tr w:rsidR="00B01AA3" w:rsidRPr="00B01AA3" w:rsidTr="00B01AA3">
        <w:tc>
          <w:tcPr>
            <w:tcW w:w="167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23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должности)</w:t>
            </w:r>
          </w:p>
        </w:tc>
        <w:tc>
          <w:tcPr>
            <w:tcW w:w="1645"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(подпись)</w:t>
            </w:r>
          </w:p>
        </w:tc>
        <w:tc>
          <w:tcPr>
            <w:tcW w:w="1684"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(инициалы, фамилия)</w:t>
            </w:r>
          </w:p>
        </w:tc>
      </w:tr>
    </w:tbl>
    <w:p w:rsidR="00B01AA3" w:rsidRPr="00B01AA3" w:rsidRDefault="00B01AA3" w:rsidP="00B01AA3">
      <w:pPr>
        <w:spacing w:before="100" w:beforeAutospacing="1" w:after="240" w:line="240" w:lineRule="auto"/>
        <w:ind w:firstLine="4321"/>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М.П.</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 № ______</w:t>
      </w:r>
    </w:p>
    <w:p w:rsidR="00B01AA3" w:rsidRPr="00B01AA3" w:rsidRDefault="00B01AA3" w:rsidP="00B01AA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(дата и номер согласования)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ЖУРНАЛ</w:t>
      </w:r>
      <w:r w:rsidRPr="00B01AA3">
        <w:rPr>
          <w:rFonts w:ascii="Times New Roman" w:eastAsia="Times New Roman" w:hAnsi="Times New Roman" w:cs="Times New Roman"/>
          <w:sz w:val="24"/>
          <w:szCs w:val="24"/>
          <w:lang w:eastAsia="ru-RU"/>
        </w:rPr>
        <w:br/>
        <w:t>учета объемов заготовки диких животных, не относящихся к объектам охоты и рыболовства</w:t>
      </w:r>
    </w:p>
    <w:tbl>
      <w:tblPr>
        <w:tblW w:w="5000" w:type="pct"/>
        <w:tblCellMar>
          <w:left w:w="0" w:type="dxa"/>
          <w:right w:w="0" w:type="dxa"/>
        </w:tblCellMar>
        <w:tblLook w:val="04A0" w:firstRow="1" w:lastRow="0" w:firstColumn="1" w:lastColumn="0" w:noHBand="0" w:noVBand="1"/>
      </w:tblPr>
      <w:tblGrid>
        <w:gridCol w:w="3135"/>
        <w:gridCol w:w="1577"/>
        <w:gridCol w:w="1502"/>
        <w:gridCol w:w="3153"/>
      </w:tblGrid>
      <w:tr w:rsidR="00B01AA3" w:rsidRPr="00B01AA3" w:rsidTr="00B01AA3">
        <w:tc>
          <w:tcPr>
            <w:tcW w:w="2515" w:type="pct"/>
            <w:gridSpan w:val="2"/>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w:t>
            </w:r>
          </w:p>
        </w:tc>
        <w:tc>
          <w:tcPr>
            <w:tcW w:w="2485" w:type="pct"/>
            <w:gridSpan w:val="2"/>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_______________</w:t>
            </w:r>
          </w:p>
        </w:tc>
      </w:tr>
      <w:tr w:rsidR="00B01AA3" w:rsidRPr="00B01AA3" w:rsidTr="00B01AA3">
        <w:tc>
          <w:tcPr>
            <w:tcW w:w="167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23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(дата выдачи журнала)</w:t>
            </w:r>
          </w:p>
        </w:tc>
        <w:tc>
          <w:tcPr>
            <w:tcW w:w="1644" w:type="pct"/>
            <w:gridSpan w:val="2"/>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8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158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(номер журнала)</w:t>
            </w:r>
          </w:p>
        </w:tc>
      </w:tr>
      <w:tr w:rsidR="00B01AA3" w:rsidRPr="00B01AA3" w:rsidTr="00B01AA3">
        <w:tc>
          <w:tcPr>
            <w:tcW w:w="1673" w:type="pct"/>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842" w:type="pct"/>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802" w:type="pct"/>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83" w:type="pct"/>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(юридическое лицо, индивидуальный предприниматель)</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(фамилия и инициалы лица, ответственного за ведение журнала)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Выдан «__» ________ ___ </w:t>
      </w:r>
      <w:proofErr w:type="gramStart"/>
      <w:r w:rsidRPr="00B01AA3">
        <w:rPr>
          <w:rFonts w:ascii="Times New Roman" w:eastAsia="Times New Roman" w:hAnsi="Times New Roman" w:cs="Times New Roman"/>
          <w:sz w:val="24"/>
          <w:szCs w:val="24"/>
          <w:lang w:eastAsia="ru-RU"/>
        </w:rPr>
        <w:t>г</w:t>
      </w:r>
      <w:proofErr w:type="gramEnd"/>
      <w:r w:rsidRPr="00B01AA3">
        <w:rPr>
          <w:rFonts w:ascii="Times New Roman" w:eastAsia="Times New Roman" w:hAnsi="Times New Roman" w:cs="Times New Roman"/>
          <w:sz w:val="24"/>
          <w:szCs w:val="24"/>
          <w:lang w:eastAsia="ru-RU"/>
        </w:rPr>
        <w:t>.</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3041"/>
        <w:gridCol w:w="3147"/>
        <w:gridCol w:w="3179"/>
      </w:tblGrid>
      <w:tr w:rsidR="00B01AA3" w:rsidRPr="00B01AA3" w:rsidTr="00B01AA3">
        <w:tc>
          <w:tcPr>
            <w:tcW w:w="3303" w:type="pct"/>
            <w:gridSpan w:val="2"/>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Должностное лицо, выдавшее журнал ____________</w:t>
            </w:r>
          </w:p>
        </w:tc>
        <w:tc>
          <w:tcPr>
            <w:tcW w:w="169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w:t>
            </w:r>
          </w:p>
        </w:tc>
      </w:tr>
      <w:tr w:rsidR="00B01AA3" w:rsidRPr="00B01AA3" w:rsidTr="00B01AA3">
        <w:tc>
          <w:tcPr>
            <w:tcW w:w="162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23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7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(подпись)</w:t>
            </w:r>
          </w:p>
        </w:tc>
        <w:tc>
          <w:tcPr>
            <w:tcW w:w="169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(инициалы, фамилия)</w:t>
            </w:r>
          </w:p>
        </w:tc>
      </w:tr>
      <w:tr w:rsidR="00B01AA3" w:rsidRPr="00B01AA3" w:rsidTr="00B01AA3">
        <w:tc>
          <w:tcPr>
            <w:tcW w:w="1623" w:type="pct"/>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79" w:type="pct"/>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97" w:type="pct"/>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ind w:firstLine="4321"/>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М.П.</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631"/>
        <w:gridCol w:w="1716"/>
        <w:gridCol w:w="2248"/>
        <w:gridCol w:w="2078"/>
        <w:gridCol w:w="1694"/>
      </w:tblGrid>
      <w:tr w:rsidR="00B01AA3" w:rsidRPr="00B01AA3" w:rsidTr="00B01AA3">
        <w:trPr>
          <w:trHeight w:val="1183"/>
        </w:trPr>
        <w:tc>
          <w:tcPr>
            <w:tcW w:w="871"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Дата заготовки диких животных, не относящихся к объектам охоты и рыболовства</w:t>
            </w:r>
          </w:p>
        </w:tc>
        <w:tc>
          <w:tcPr>
            <w:tcW w:w="91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Вид дикого животного, не относящегося к объектам охоты и рыболовства</w:t>
            </w:r>
          </w:p>
        </w:tc>
        <w:tc>
          <w:tcPr>
            <w:tcW w:w="120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области, района, водного объекта (водоема или участка водотока)</w:t>
            </w:r>
          </w:p>
        </w:tc>
        <w:tc>
          <w:tcPr>
            <w:tcW w:w="110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Заготовлено, килограммов</w:t>
            </w:r>
          </w:p>
        </w:tc>
        <w:tc>
          <w:tcPr>
            <w:tcW w:w="904"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Подпись лица, ответственного за ведение журнала</w:t>
            </w:r>
          </w:p>
        </w:tc>
      </w:tr>
      <w:tr w:rsidR="00B01AA3" w:rsidRPr="00B01AA3" w:rsidTr="00B01AA3">
        <w:trPr>
          <w:trHeight w:val="93"/>
        </w:trPr>
        <w:tc>
          <w:tcPr>
            <w:tcW w:w="871" w:type="pct"/>
            <w:tcBorders>
              <w:top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1. </w:t>
            </w:r>
          </w:p>
        </w:tc>
        <w:tc>
          <w:tcPr>
            <w:tcW w:w="916"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00"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109"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04" w:type="pct"/>
            <w:tcBorders>
              <w:top w:val="single" w:sz="4" w:space="0" w:color="auto"/>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rPr>
          <w:trHeight w:val="93"/>
        </w:trPr>
        <w:tc>
          <w:tcPr>
            <w:tcW w:w="871"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2. </w:t>
            </w:r>
          </w:p>
        </w:tc>
        <w:tc>
          <w:tcPr>
            <w:tcW w:w="916"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0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109"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04"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rPr>
          <w:trHeight w:val="93"/>
        </w:trPr>
        <w:tc>
          <w:tcPr>
            <w:tcW w:w="871"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3. </w:t>
            </w:r>
          </w:p>
        </w:tc>
        <w:tc>
          <w:tcPr>
            <w:tcW w:w="916"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0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109"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04"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rPr>
          <w:trHeight w:val="93"/>
        </w:trPr>
        <w:tc>
          <w:tcPr>
            <w:tcW w:w="871"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w:t>
            </w:r>
          </w:p>
        </w:tc>
        <w:tc>
          <w:tcPr>
            <w:tcW w:w="916"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0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109"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04"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93" w:lineRule="atLeas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6034"/>
        <w:gridCol w:w="3333"/>
      </w:tblGrid>
      <w:tr w:rsidR="00B01AA3" w:rsidRPr="00B01AA3" w:rsidTr="00B01AA3">
        <w:tc>
          <w:tcPr>
            <w:tcW w:w="322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77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5</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 xml:space="preserve">и (или) закупки диких животных, </w:t>
            </w:r>
            <w:r w:rsidRPr="00B01AA3">
              <w:rPr>
                <w:rFonts w:ascii="Times New Roman" w:eastAsia="Times New Roman" w:hAnsi="Times New Roman" w:cs="Times New Roman"/>
                <w:sz w:val="24"/>
                <w:szCs w:val="24"/>
                <w:lang w:eastAsia="ru-RU"/>
              </w:rPr>
              <w:br/>
              <w:t>не относящихся к объектам</w:t>
            </w:r>
            <w:r w:rsidRPr="00B01AA3">
              <w:rPr>
                <w:rFonts w:ascii="Times New Roman" w:eastAsia="Times New Roman" w:hAnsi="Times New Roman" w:cs="Times New Roman"/>
                <w:sz w:val="24"/>
                <w:szCs w:val="24"/>
                <w:lang w:eastAsia="ru-RU"/>
              </w:rPr>
              <w:br/>
              <w:t xml:space="preserve">охоты и рыболовства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Форма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ВЕДОМОСТЬ № _________</w:t>
      </w:r>
      <w:r w:rsidRPr="00B01AA3">
        <w:rPr>
          <w:rFonts w:ascii="Times New Roman" w:eastAsia="Times New Roman" w:hAnsi="Times New Roman" w:cs="Times New Roman"/>
          <w:sz w:val="24"/>
          <w:szCs w:val="24"/>
          <w:lang w:eastAsia="ru-RU"/>
        </w:rPr>
        <w:br/>
        <w:t>на закупку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юридического лица или индивидуального предпринимателя)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Штамп</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 _________________________________ по ________________________________</w:t>
      </w:r>
    </w:p>
    <w:p w:rsidR="00B01AA3" w:rsidRPr="00B01AA3" w:rsidRDefault="00B01AA3" w:rsidP="00B01AA3">
      <w:pPr>
        <w:spacing w:before="100" w:beforeAutospacing="1" w:after="240" w:line="240" w:lineRule="auto"/>
        <w:ind w:firstLine="839"/>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(период ведения закупки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УНП _______________ Закупщик ________________________________________</w:t>
      </w:r>
    </w:p>
    <w:p w:rsidR="00B01AA3" w:rsidRPr="00B01AA3" w:rsidRDefault="00B01AA3" w:rsidP="00B01AA3">
      <w:pPr>
        <w:spacing w:before="100" w:beforeAutospacing="1" w:after="100" w:afterAutospacing="1" w:line="240" w:lineRule="auto"/>
        <w:ind w:firstLine="5523"/>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(фамилия, инициалы)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223"/>
        <w:gridCol w:w="1224"/>
        <w:gridCol w:w="1224"/>
        <w:gridCol w:w="1224"/>
        <w:gridCol w:w="668"/>
        <w:gridCol w:w="805"/>
        <w:gridCol w:w="842"/>
        <w:gridCol w:w="933"/>
        <w:gridCol w:w="1224"/>
      </w:tblGrid>
      <w:tr w:rsidR="00B01AA3" w:rsidRPr="00B01AA3" w:rsidTr="00B01AA3">
        <w:trPr>
          <w:trHeight w:val="316"/>
        </w:trPr>
        <w:tc>
          <w:tcPr>
            <w:tcW w:w="617" w:type="pct"/>
            <w:vMerge w:val="restar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Дата закупки диких животных, не относящихся к объектам охоты и рыболовства</w:t>
            </w:r>
          </w:p>
        </w:tc>
        <w:tc>
          <w:tcPr>
            <w:tcW w:w="625"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Фамилия, инициалы, паспортные данные лица, сдавшего диких животных, не относящихся к объектам охоты и рыболовства</w:t>
            </w:r>
          </w:p>
        </w:tc>
        <w:tc>
          <w:tcPr>
            <w:tcW w:w="603"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Адрес места жительства лица, сдавшего диких животных, не относящихся к объектам охоты и рыболовства</w:t>
            </w:r>
          </w:p>
        </w:tc>
        <w:tc>
          <w:tcPr>
            <w:tcW w:w="627"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Название диких животных, не относящихся к объектам охоты и рыболовства</w:t>
            </w:r>
          </w:p>
        </w:tc>
        <w:tc>
          <w:tcPr>
            <w:tcW w:w="347"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Масса (нетто)</w:t>
            </w:r>
          </w:p>
        </w:tc>
        <w:tc>
          <w:tcPr>
            <w:tcW w:w="407" w:type="pct"/>
            <w:vMerge w:val="restar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Цена (рублей) за 1 кг</w:t>
            </w:r>
          </w:p>
        </w:tc>
        <w:tc>
          <w:tcPr>
            <w:tcW w:w="1156" w:type="pct"/>
            <w:gridSpan w:val="2"/>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оплате</w:t>
            </w:r>
          </w:p>
        </w:tc>
        <w:tc>
          <w:tcPr>
            <w:tcW w:w="618" w:type="pct"/>
            <w:vMerge w:val="restar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Подпись лица, сдавшего диких животных, не относящихся к объектам охоты и рыболовства</w:t>
            </w:r>
          </w:p>
        </w:tc>
      </w:tr>
      <w:tr w:rsidR="00B01AA3" w:rsidRPr="00B01AA3" w:rsidTr="00B01AA3">
        <w:tc>
          <w:tcPr>
            <w:tcW w:w="0" w:type="auto"/>
            <w:vMerge/>
            <w:tcBorders>
              <w:top w:val="single" w:sz="4" w:space="0" w:color="auto"/>
              <w:bottom w:val="single" w:sz="4" w:space="0" w:color="auto"/>
              <w:right w:val="single" w:sz="4" w:space="0" w:color="auto"/>
            </w:tcBorders>
            <w:vAlign w:val="center"/>
            <w:hideMark/>
          </w:tcPr>
          <w:p w:rsidR="00B01AA3" w:rsidRPr="00B01AA3" w:rsidRDefault="00B01AA3" w:rsidP="00B01AA3">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1AA3" w:rsidRPr="00B01AA3" w:rsidRDefault="00B01AA3" w:rsidP="00B01AA3">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1AA3" w:rsidRPr="00B01AA3" w:rsidRDefault="00B01AA3" w:rsidP="00B01AA3">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1AA3" w:rsidRPr="00B01AA3" w:rsidRDefault="00B01AA3" w:rsidP="00B01AA3">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1AA3" w:rsidRPr="00B01AA3" w:rsidRDefault="00B01AA3" w:rsidP="00B01AA3">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1AA3" w:rsidRPr="00B01AA3" w:rsidRDefault="00B01AA3" w:rsidP="00B01AA3">
            <w:pPr>
              <w:spacing w:after="0" w:line="240" w:lineRule="auto"/>
              <w:rPr>
                <w:rFonts w:ascii="Times New Roman" w:eastAsia="Times New Roman" w:hAnsi="Times New Roman" w:cs="Times New Roman"/>
                <w:sz w:val="24"/>
                <w:szCs w:val="24"/>
                <w:lang w:eastAsia="ru-RU"/>
              </w:rPr>
            </w:pPr>
          </w:p>
        </w:tc>
        <w:tc>
          <w:tcPr>
            <w:tcW w:w="55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цифрами</w:t>
            </w:r>
          </w:p>
        </w:tc>
        <w:tc>
          <w:tcPr>
            <w:tcW w:w="60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прописью</w:t>
            </w:r>
          </w:p>
        </w:tc>
        <w:tc>
          <w:tcPr>
            <w:tcW w:w="0" w:type="auto"/>
            <w:vMerge/>
            <w:tcBorders>
              <w:top w:val="single" w:sz="4" w:space="0" w:color="auto"/>
              <w:left w:val="single" w:sz="4" w:space="0" w:color="auto"/>
              <w:bottom w:val="single" w:sz="4" w:space="0" w:color="auto"/>
            </w:tcBorders>
            <w:vAlign w:val="center"/>
            <w:hideMark/>
          </w:tcPr>
          <w:p w:rsidR="00B01AA3" w:rsidRPr="00B01AA3" w:rsidRDefault="00B01AA3" w:rsidP="00B01AA3">
            <w:pPr>
              <w:spacing w:after="0" w:line="240" w:lineRule="auto"/>
              <w:rPr>
                <w:rFonts w:ascii="Times New Roman" w:eastAsia="Times New Roman" w:hAnsi="Times New Roman" w:cs="Times New Roman"/>
                <w:sz w:val="24"/>
                <w:szCs w:val="24"/>
                <w:lang w:eastAsia="ru-RU"/>
              </w:rPr>
            </w:pPr>
          </w:p>
        </w:tc>
      </w:tr>
      <w:tr w:rsidR="00B01AA3" w:rsidRPr="00B01AA3" w:rsidTr="00B01AA3">
        <w:tc>
          <w:tcPr>
            <w:tcW w:w="617" w:type="pct"/>
            <w:tcBorders>
              <w:top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1. </w:t>
            </w:r>
          </w:p>
        </w:tc>
        <w:tc>
          <w:tcPr>
            <w:tcW w:w="625"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27"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347"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07"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53"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18" w:type="pct"/>
            <w:tcBorders>
              <w:top w:val="single" w:sz="4" w:space="0" w:color="auto"/>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617"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2. </w:t>
            </w:r>
          </w:p>
        </w:tc>
        <w:tc>
          <w:tcPr>
            <w:tcW w:w="625"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2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34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0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5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18"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617"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3. </w:t>
            </w:r>
          </w:p>
        </w:tc>
        <w:tc>
          <w:tcPr>
            <w:tcW w:w="625"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2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34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0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5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18"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617"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w:t>
            </w:r>
          </w:p>
        </w:tc>
        <w:tc>
          <w:tcPr>
            <w:tcW w:w="625"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2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34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0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5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18"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6034"/>
        <w:gridCol w:w="3333"/>
      </w:tblGrid>
      <w:tr w:rsidR="00B01AA3" w:rsidRPr="00B01AA3" w:rsidTr="00B01AA3">
        <w:tc>
          <w:tcPr>
            <w:tcW w:w="322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 </w:t>
            </w:r>
          </w:p>
        </w:tc>
        <w:tc>
          <w:tcPr>
            <w:tcW w:w="177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6</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 xml:space="preserve">и (или) закупки диких животных, </w:t>
            </w:r>
            <w:r w:rsidRPr="00B01AA3">
              <w:rPr>
                <w:rFonts w:ascii="Times New Roman" w:eastAsia="Times New Roman" w:hAnsi="Times New Roman" w:cs="Times New Roman"/>
                <w:sz w:val="24"/>
                <w:szCs w:val="24"/>
                <w:lang w:eastAsia="ru-RU"/>
              </w:rPr>
              <w:br/>
              <w:t>не относящихся к объектам</w:t>
            </w:r>
            <w:r w:rsidRPr="00B01AA3">
              <w:rPr>
                <w:rFonts w:ascii="Times New Roman" w:eastAsia="Times New Roman" w:hAnsi="Times New Roman" w:cs="Times New Roman"/>
                <w:sz w:val="24"/>
                <w:szCs w:val="24"/>
                <w:lang w:eastAsia="ru-RU"/>
              </w:rPr>
              <w:br/>
              <w:t xml:space="preserve">охоты и рыболовства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24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Форма</w:t>
      </w:r>
    </w:p>
    <w:tbl>
      <w:tblPr>
        <w:tblW w:w="4995" w:type="pct"/>
        <w:tblCellMar>
          <w:left w:w="0" w:type="dxa"/>
          <w:right w:w="0" w:type="dxa"/>
        </w:tblCellMar>
        <w:tblLook w:val="04A0" w:firstRow="1" w:lastRow="0" w:firstColumn="1" w:lastColumn="0" w:noHBand="0" w:noVBand="1"/>
      </w:tblPr>
      <w:tblGrid>
        <w:gridCol w:w="3588"/>
        <w:gridCol w:w="5770"/>
      </w:tblGrid>
      <w:tr w:rsidR="00B01AA3" w:rsidRPr="00B01AA3" w:rsidTr="00B01AA3">
        <w:tc>
          <w:tcPr>
            <w:tcW w:w="191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СОГЛАСОВАНО</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Районная инспекция природных</w:t>
            </w:r>
            <w:r w:rsidRPr="00B01AA3">
              <w:rPr>
                <w:rFonts w:ascii="Times New Roman" w:eastAsia="Times New Roman" w:hAnsi="Times New Roman" w:cs="Times New Roman"/>
                <w:sz w:val="24"/>
                <w:szCs w:val="24"/>
                <w:lang w:eastAsia="ru-RU"/>
              </w:rPr>
              <w:br/>
              <w:t>ресурсов и охраны окружающей среды</w:t>
            </w:r>
          </w:p>
        </w:tc>
        <w:tc>
          <w:tcPr>
            <w:tcW w:w="308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3130"/>
        <w:gridCol w:w="3082"/>
        <w:gridCol w:w="3155"/>
      </w:tblGrid>
      <w:tr w:rsidR="00B01AA3" w:rsidRPr="00B01AA3" w:rsidTr="00B01AA3">
        <w:tc>
          <w:tcPr>
            <w:tcW w:w="167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w:t>
            </w:r>
          </w:p>
        </w:tc>
        <w:tc>
          <w:tcPr>
            <w:tcW w:w="1645"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w:t>
            </w:r>
          </w:p>
        </w:tc>
        <w:tc>
          <w:tcPr>
            <w:tcW w:w="1684"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w:t>
            </w:r>
          </w:p>
        </w:tc>
      </w:tr>
      <w:tr w:rsidR="00B01AA3" w:rsidRPr="00B01AA3" w:rsidTr="00B01AA3">
        <w:tc>
          <w:tcPr>
            <w:tcW w:w="167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23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должности)</w:t>
            </w:r>
          </w:p>
        </w:tc>
        <w:tc>
          <w:tcPr>
            <w:tcW w:w="1645"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(подпись)</w:t>
            </w:r>
          </w:p>
        </w:tc>
        <w:tc>
          <w:tcPr>
            <w:tcW w:w="1684"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ind w:firstLine="748"/>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(инициалы, фамилия)</w:t>
            </w:r>
          </w:p>
        </w:tc>
      </w:tr>
    </w:tbl>
    <w:p w:rsidR="00B01AA3" w:rsidRPr="00B01AA3" w:rsidRDefault="00B01AA3" w:rsidP="00B01AA3">
      <w:pPr>
        <w:spacing w:before="100" w:beforeAutospacing="1" w:after="240" w:line="240" w:lineRule="auto"/>
        <w:ind w:firstLine="4321"/>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М.П.</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 № ______</w:t>
      </w:r>
    </w:p>
    <w:p w:rsidR="00B01AA3" w:rsidRPr="00B01AA3" w:rsidRDefault="00B01AA3" w:rsidP="00B01AA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(дата и номер согласования)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ЖУРНАЛ</w:t>
      </w:r>
      <w:r w:rsidRPr="00B01AA3">
        <w:rPr>
          <w:rFonts w:ascii="Times New Roman" w:eastAsia="Times New Roman" w:hAnsi="Times New Roman" w:cs="Times New Roman"/>
          <w:sz w:val="24"/>
          <w:szCs w:val="24"/>
          <w:lang w:eastAsia="ru-RU"/>
        </w:rPr>
        <w:br/>
        <w:t>учета закупленных диких животных, не относящихся к объектам охоты и рыболовства</w:t>
      </w:r>
    </w:p>
    <w:tbl>
      <w:tblPr>
        <w:tblW w:w="5000" w:type="pct"/>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184"/>
        <w:gridCol w:w="999"/>
        <w:gridCol w:w="1244"/>
        <w:gridCol w:w="1244"/>
        <w:gridCol w:w="1442"/>
        <w:gridCol w:w="1244"/>
        <w:gridCol w:w="1192"/>
        <w:gridCol w:w="818"/>
      </w:tblGrid>
      <w:tr w:rsidR="00B01AA3" w:rsidRPr="00B01AA3" w:rsidTr="00B01AA3">
        <w:trPr>
          <w:trHeight w:val="240"/>
        </w:trPr>
        <w:tc>
          <w:tcPr>
            <w:tcW w:w="610"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Дата регистрации ведомости</w:t>
            </w:r>
          </w:p>
        </w:tc>
        <w:tc>
          <w:tcPr>
            <w:tcW w:w="48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Номер ведомости</w:t>
            </w:r>
          </w:p>
        </w:tc>
        <w:tc>
          <w:tcPr>
            <w:tcW w:w="60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Период ведения закупки диких животных, не относящихся к объектам охоты и рыболовства</w:t>
            </w:r>
          </w:p>
        </w:tc>
        <w:tc>
          <w:tcPr>
            <w:tcW w:w="75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Количество лиц, сдавших диких животных, не относящихся к объектам охоты и рыболовства</w:t>
            </w:r>
          </w:p>
        </w:tc>
        <w:tc>
          <w:tcPr>
            <w:tcW w:w="786"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Место осуществления закупки диких животных, не относящихся к объектам охоты и рыболовства</w:t>
            </w:r>
          </w:p>
        </w:tc>
        <w:tc>
          <w:tcPr>
            <w:tcW w:w="71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Название диких животных, не относящихся к объектам охоты и рыболовства</w:t>
            </w:r>
          </w:p>
        </w:tc>
        <w:tc>
          <w:tcPr>
            <w:tcW w:w="57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Масса (нетто), экземпляров</w:t>
            </w:r>
          </w:p>
        </w:tc>
        <w:tc>
          <w:tcPr>
            <w:tcW w:w="482"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Цена (рублей)</w:t>
            </w:r>
          </w:p>
        </w:tc>
      </w:tr>
      <w:tr w:rsidR="00B01AA3" w:rsidRPr="00B01AA3" w:rsidTr="00B01AA3">
        <w:tc>
          <w:tcPr>
            <w:tcW w:w="610" w:type="pct"/>
            <w:tcBorders>
              <w:top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1. </w:t>
            </w:r>
          </w:p>
        </w:tc>
        <w:tc>
          <w:tcPr>
            <w:tcW w:w="483"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2"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50"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86"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10"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77"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82" w:type="pct"/>
            <w:tcBorders>
              <w:top w:val="single" w:sz="4" w:space="0" w:color="auto"/>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610"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2. </w:t>
            </w:r>
          </w:p>
        </w:tc>
        <w:tc>
          <w:tcPr>
            <w:tcW w:w="48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2"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5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86"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1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7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82"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610"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3. </w:t>
            </w:r>
          </w:p>
        </w:tc>
        <w:tc>
          <w:tcPr>
            <w:tcW w:w="48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2"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5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86"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1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7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82"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610"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w:t>
            </w:r>
          </w:p>
        </w:tc>
        <w:tc>
          <w:tcPr>
            <w:tcW w:w="483"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602"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5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86"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710"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577"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482"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5997"/>
        <w:gridCol w:w="3370"/>
      </w:tblGrid>
      <w:tr w:rsidR="00B01AA3" w:rsidRPr="00B01AA3" w:rsidTr="00B01AA3">
        <w:tc>
          <w:tcPr>
            <w:tcW w:w="320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 </w:t>
            </w:r>
          </w:p>
        </w:tc>
        <w:tc>
          <w:tcPr>
            <w:tcW w:w="179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7</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и (или) закупки диких животных,</w:t>
            </w:r>
            <w:r w:rsidRPr="00B01AA3">
              <w:rPr>
                <w:rFonts w:ascii="Times New Roman" w:eastAsia="Times New Roman" w:hAnsi="Times New Roman" w:cs="Times New Roman"/>
                <w:sz w:val="24"/>
                <w:szCs w:val="24"/>
                <w:lang w:eastAsia="ru-RU"/>
              </w:rPr>
              <w:br/>
              <w:t xml:space="preserve">не относящихся к объектам </w:t>
            </w:r>
            <w:r w:rsidRPr="00B01AA3">
              <w:rPr>
                <w:rFonts w:ascii="Times New Roman" w:eastAsia="Times New Roman" w:hAnsi="Times New Roman" w:cs="Times New Roman"/>
                <w:sz w:val="24"/>
                <w:szCs w:val="24"/>
                <w:lang w:eastAsia="ru-RU"/>
              </w:rPr>
              <w:br/>
              <w:t>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(в редакции постановления</w:t>
            </w:r>
            <w:r w:rsidRPr="00B01AA3">
              <w:rPr>
                <w:rFonts w:ascii="Times New Roman" w:eastAsia="Times New Roman" w:hAnsi="Times New Roman" w:cs="Times New Roman"/>
                <w:sz w:val="24"/>
                <w:szCs w:val="24"/>
                <w:lang w:eastAsia="ru-RU"/>
              </w:rPr>
              <w:br/>
              <w:t xml:space="preserve">Совета Министров </w:t>
            </w:r>
            <w:r w:rsidRPr="00B01AA3">
              <w:rPr>
                <w:rFonts w:ascii="Times New Roman" w:eastAsia="Times New Roman" w:hAnsi="Times New Roman" w:cs="Times New Roman"/>
                <w:sz w:val="24"/>
                <w:szCs w:val="24"/>
                <w:lang w:eastAsia="ru-RU"/>
              </w:rPr>
              <w:br/>
              <w:t>Республики Беларусь</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13.10.2011 № 1370)</w:t>
            </w:r>
            <w:proofErr w:type="gramEnd"/>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Форма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6195"/>
        <w:gridCol w:w="3172"/>
      </w:tblGrid>
      <w:tr w:rsidR="00B01AA3" w:rsidRPr="00B01AA3" w:rsidTr="00B01AA3">
        <w:trPr>
          <w:trHeight w:val="240"/>
        </w:trPr>
        <w:tc>
          <w:tcPr>
            <w:tcW w:w="330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9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УТВЕРЖДАЮ</w:t>
            </w:r>
            <w:r w:rsidRPr="00B01AA3">
              <w:rPr>
                <w:rFonts w:ascii="Times New Roman" w:eastAsia="Times New Roman" w:hAnsi="Times New Roman" w:cs="Times New Roman"/>
                <w:sz w:val="24"/>
                <w:szCs w:val="24"/>
                <w:lang w:eastAsia="ru-RU"/>
              </w:rPr>
              <w:br/>
              <w:t>__________________________</w:t>
            </w:r>
          </w:p>
        </w:tc>
      </w:tr>
      <w:tr w:rsidR="00B01AA3" w:rsidRPr="00B01AA3" w:rsidTr="00B01AA3">
        <w:trPr>
          <w:trHeight w:val="240"/>
        </w:trPr>
        <w:tc>
          <w:tcPr>
            <w:tcW w:w="330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9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(руководитель юридического лица,</w:t>
            </w:r>
            <w:proofErr w:type="gramEnd"/>
          </w:p>
        </w:tc>
      </w:tr>
      <w:tr w:rsidR="00B01AA3" w:rsidRPr="00B01AA3" w:rsidTr="00B01AA3">
        <w:trPr>
          <w:trHeight w:val="240"/>
        </w:trPr>
        <w:tc>
          <w:tcPr>
            <w:tcW w:w="330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9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w:t>
            </w:r>
          </w:p>
        </w:tc>
      </w:tr>
      <w:tr w:rsidR="00B01AA3" w:rsidRPr="00B01AA3" w:rsidTr="00B01AA3">
        <w:trPr>
          <w:trHeight w:val="240"/>
        </w:trPr>
        <w:tc>
          <w:tcPr>
            <w:tcW w:w="330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9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индивидуальный предприниматель)</w:t>
            </w:r>
          </w:p>
        </w:tc>
      </w:tr>
      <w:tr w:rsidR="00B01AA3" w:rsidRPr="00B01AA3" w:rsidTr="00B01AA3">
        <w:trPr>
          <w:trHeight w:val="240"/>
        </w:trPr>
        <w:tc>
          <w:tcPr>
            <w:tcW w:w="3307"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693"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 ____________ 20__ г.</w:t>
            </w:r>
          </w:p>
        </w:tc>
      </w:tr>
    </w:tbl>
    <w:p w:rsidR="00B01AA3" w:rsidRPr="00B01AA3" w:rsidRDefault="00B01AA3" w:rsidP="00B01AA3">
      <w:pPr>
        <w:spacing w:before="100" w:beforeAutospacing="1" w:after="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ОТЧЕТ*</w:t>
      </w:r>
      <w:r w:rsidRPr="00B01AA3">
        <w:rPr>
          <w:rFonts w:ascii="Times New Roman" w:eastAsia="Times New Roman" w:hAnsi="Times New Roman" w:cs="Times New Roman"/>
          <w:sz w:val="24"/>
          <w:szCs w:val="24"/>
          <w:lang w:eastAsia="ru-RU"/>
        </w:rPr>
        <w:br/>
        <w:t xml:space="preserve">о видах и объемах заготовки и (или) закупки диких животных, </w:t>
      </w:r>
      <w:r w:rsidRPr="00B01AA3">
        <w:rPr>
          <w:rFonts w:ascii="Times New Roman" w:eastAsia="Times New Roman" w:hAnsi="Times New Roman" w:cs="Times New Roman"/>
          <w:sz w:val="24"/>
          <w:szCs w:val="24"/>
          <w:lang w:eastAsia="ru-RU"/>
        </w:rPr>
        <w:br/>
        <w:t>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(юридическое лицо, индивидуальный предприниматель)</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______________________________________________________________________________</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в период с ___ ________ 20__ г. по ___ ________ 20___ г. осуществляли заготовку и (или) закупку 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B01AA3">
        <w:rPr>
          <w:rFonts w:ascii="Times New Roman" w:eastAsia="Times New Roman" w:hAnsi="Times New Roman" w:cs="Times New Roman"/>
          <w:sz w:val="24"/>
          <w:szCs w:val="24"/>
          <w:lang w:eastAsia="ru-RU"/>
        </w:rPr>
        <w:t>(наименование видов диких животных,</w:t>
      </w:r>
      <w:proofErr w:type="gramEnd"/>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не </w:t>
      </w:r>
      <w:proofErr w:type="gramStart"/>
      <w:r w:rsidRPr="00B01AA3">
        <w:rPr>
          <w:rFonts w:ascii="Times New Roman" w:eastAsia="Times New Roman" w:hAnsi="Times New Roman" w:cs="Times New Roman"/>
          <w:sz w:val="24"/>
          <w:szCs w:val="24"/>
          <w:lang w:eastAsia="ru-RU"/>
        </w:rPr>
        <w:t>относящихся</w:t>
      </w:r>
      <w:proofErr w:type="gramEnd"/>
      <w:r w:rsidRPr="00B01AA3">
        <w:rPr>
          <w:rFonts w:ascii="Times New Roman" w:eastAsia="Times New Roman" w:hAnsi="Times New Roman" w:cs="Times New Roman"/>
          <w:sz w:val="24"/>
          <w:szCs w:val="24"/>
          <w:lang w:eastAsia="ru-RU"/>
        </w:rPr>
        <w:t xml:space="preserve">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Объем заготовленных и (или) закупленных диких животных, не относящихся к объектам охоты и рыболовства, составил:</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 </w:t>
      </w:r>
    </w:p>
    <w:tbl>
      <w:tblPr>
        <w:tblW w:w="5000" w:type="pct"/>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2451"/>
        <w:gridCol w:w="2767"/>
        <w:gridCol w:w="1787"/>
        <w:gridCol w:w="2362"/>
      </w:tblGrid>
      <w:tr w:rsidR="00B01AA3" w:rsidRPr="00B01AA3" w:rsidTr="00B01AA3">
        <w:trPr>
          <w:trHeight w:val="240"/>
        </w:trPr>
        <w:tc>
          <w:tcPr>
            <w:tcW w:w="1308" w:type="pct"/>
            <w:tcBorders>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области, района, водного объекта (водоема или участка водотока)</w:t>
            </w:r>
          </w:p>
        </w:tc>
        <w:tc>
          <w:tcPr>
            <w:tcW w:w="1477" w:type="pct"/>
            <w:tcBorders>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Лимит на изъятие (заготовку и (или) закупку) диких животных, не относящихся к объектам охоты и рыболовства</w:t>
            </w:r>
          </w:p>
        </w:tc>
        <w:tc>
          <w:tcPr>
            <w:tcW w:w="954" w:type="pct"/>
            <w:tcBorders>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Заготовлено, килограммов (экземпляров)</w:t>
            </w:r>
          </w:p>
        </w:tc>
        <w:tc>
          <w:tcPr>
            <w:tcW w:w="1261" w:type="pct"/>
            <w:tcBorders>
              <w:left w:val="single" w:sz="4" w:space="0" w:color="auto"/>
              <w:bottom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Закуплено, килограммов (экземпляров)</w:t>
            </w:r>
          </w:p>
        </w:tc>
      </w:tr>
      <w:tr w:rsidR="00B01AA3" w:rsidRPr="00B01AA3" w:rsidTr="00B01AA3">
        <w:trPr>
          <w:trHeight w:val="240"/>
        </w:trPr>
        <w:tc>
          <w:tcPr>
            <w:tcW w:w="1308" w:type="pct"/>
            <w:tcBorders>
              <w:top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1. </w:t>
            </w:r>
          </w:p>
        </w:tc>
        <w:tc>
          <w:tcPr>
            <w:tcW w:w="147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5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61" w:type="pct"/>
            <w:tcBorders>
              <w:top w:val="single" w:sz="4" w:space="0" w:color="auto"/>
              <w:left w:val="single" w:sz="4" w:space="0" w:color="auto"/>
              <w:bottom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rPr>
          <w:trHeight w:val="240"/>
        </w:trPr>
        <w:tc>
          <w:tcPr>
            <w:tcW w:w="1308" w:type="pct"/>
            <w:tcBorders>
              <w:top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2. </w:t>
            </w:r>
          </w:p>
        </w:tc>
        <w:tc>
          <w:tcPr>
            <w:tcW w:w="147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5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61" w:type="pct"/>
            <w:tcBorders>
              <w:top w:val="single" w:sz="4" w:space="0" w:color="auto"/>
              <w:left w:val="single" w:sz="4" w:space="0" w:color="auto"/>
              <w:bottom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rPr>
          <w:trHeight w:val="240"/>
        </w:trPr>
        <w:tc>
          <w:tcPr>
            <w:tcW w:w="1308" w:type="pct"/>
            <w:tcBorders>
              <w:top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xml:space="preserve">3. </w:t>
            </w:r>
          </w:p>
        </w:tc>
        <w:tc>
          <w:tcPr>
            <w:tcW w:w="147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54"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61" w:type="pct"/>
            <w:tcBorders>
              <w:top w:val="single" w:sz="4" w:space="0" w:color="auto"/>
              <w:left w:val="single" w:sz="4" w:space="0" w:color="auto"/>
              <w:bottom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rPr>
          <w:trHeight w:val="240"/>
        </w:trPr>
        <w:tc>
          <w:tcPr>
            <w:tcW w:w="1308" w:type="pct"/>
            <w:tcBorders>
              <w:top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477"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954"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261" w:type="pct"/>
            <w:tcBorders>
              <w:top w:val="single" w:sz="4" w:space="0" w:color="auto"/>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w:t>
      </w:r>
    </w:p>
    <w:p w:rsidR="00B01AA3" w:rsidRPr="00B01AA3" w:rsidRDefault="00B01AA3" w:rsidP="00B01AA3">
      <w:pPr>
        <w:spacing w:before="100" w:beforeAutospacing="1" w:after="240"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отчету прилагаются документы контрольного учета численности диких животных, не относящихся к объектам охоты и рыболовства, проверок территориальных органов Министерства природных ресурсов и охраны окружающей среды.</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CellMar>
          <w:left w:w="0" w:type="dxa"/>
          <w:right w:w="0" w:type="dxa"/>
        </w:tblCellMar>
        <w:tblLook w:val="04A0" w:firstRow="1" w:lastRow="0" w:firstColumn="1" w:lastColumn="0" w:noHBand="0" w:noVBand="1"/>
      </w:tblPr>
      <w:tblGrid>
        <w:gridCol w:w="6034"/>
        <w:gridCol w:w="3333"/>
      </w:tblGrid>
      <w:tr w:rsidR="00B01AA3" w:rsidRPr="00B01AA3" w:rsidTr="00B01AA3">
        <w:tc>
          <w:tcPr>
            <w:tcW w:w="3221"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779" w:type="pct"/>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Приложение 8</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к Правилам добычи, заготовки</w:t>
            </w:r>
            <w:r w:rsidRPr="00B01AA3">
              <w:rPr>
                <w:rFonts w:ascii="Times New Roman" w:eastAsia="Times New Roman" w:hAnsi="Times New Roman" w:cs="Times New Roman"/>
                <w:sz w:val="24"/>
                <w:szCs w:val="24"/>
                <w:lang w:eastAsia="ru-RU"/>
              </w:rPr>
              <w:br/>
              <w:t xml:space="preserve">и (или) закупки диких животных, </w:t>
            </w:r>
            <w:r w:rsidRPr="00B01AA3">
              <w:rPr>
                <w:rFonts w:ascii="Times New Roman" w:eastAsia="Times New Roman" w:hAnsi="Times New Roman" w:cs="Times New Roman"/>
                <w:sz w:val="24"/>
                <w:szCs w:val="24"/>
                <w:lang w:eastAsia="ru-RU"/>
              </w:rPr>
              <w:br/>
              <w:t>не относящихся к объектам</w:t>
            </w:r>
            <w:r w:rsidRPr="00B01AA3">
              <w:rPr>
                <w:rFonts w:ascii="Times New Roman" w:eastAsia="Times New Roman" w:hAnsi="Times New Roman" w:cs="Times New Roman"/>
                <w:sz w:val="24"/>
                <w:szCs w:val="24"/>
                <w:lang w:eastAsia="ru-RU"/>
              </w:rPr>
              <w:br/>
              <w:t xml:space="preserve">охоты и рыболовства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Форма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(юридическое лицо, индивидуальный предприниматель)</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ЖУРНАЛ</w:t>
      </w:r>
      <w:r w:rsidRPr="00B01AA3">
        <w:rPr>
          <w:rFonts w:ascii="Times New Roman" w:eastAsia="Times New Roman" w:hAnsi="Times New Roman" w:cs="Times New Roman"/>
          <w:sz w:val="24"/>
          <w:szCs w:val="24"/>
          <w:lang w:eastAsia="ru-RU"/>
        </w:rPr>
        <w:br/>
        <w:t>инструктажа по технологии работ при заготовке диких животных, не относящихся к объектам охоты и рыболовства</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______________________________________________________________________________</w:t>
      </w:r>
    </w:p>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(наименование юридического лица или фамилия и инициалы индивидуального предпринимателя)</w:t>
      </w:r>
    </w:p>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bl>
      <w:tblPr>
        <w:tblW w:w="5000" w:type="pct"/>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3413"/>
        <w:gridCol w:w="3314"/>
        <w:gridCol w:w="2640"/>
      </w:tblGrid>
      <w:tr w:rsidR="00B01AA3" w:rsidRPr="00B01AA3" w:rsidTr="00B01AA3">
        <w:trPr>
          <w:trHeight w:val="240"/>
        </w:trPr>
        <w:tc>
          <w:tcPr>
            <w:tcW w:w="1822"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lastRenderedPageBreak/>
              <w:t>Дата проведения инструктажа</w:t>
            </w:r>
          </w:p>
        </w:tc>
        <w:tc>
          <w:tcPr>
            <w:tcW w:w="1769"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Фамилия, инициалы, подпись лица, проводившего инструктаж</w:t>
            </w:r>
          </w:p>
        </w:tc>
        <w:tc>
          <w:tcPr>
            <w:tcW w:w="1409"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B01AA3" w:rsidRPr="00B01AA3" w:rsidRDefault="00B01AA3" w:rsidP="00B01AA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Фамилия, инициалы, подпись лица, инструктаж которого проводился</w:t>
            </w:r>
          </w:p>
        </w:tc>
      </w:tr>
      <w:tr w:rsidR="00B01AA3" w:rsidRPr="00B01AA3" w:rsidTr="00B01AA3">
        <w:tc>
          <w:tcPr>
            <w:tcW w:w="1822" w:type="pct"/>
            <w:tcBorders>
              <w:top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1.</w:t>
            </w:r>
          </w:p>
        </w:tc>
        <w:tc>
          <w:tcPr>
            <w:tcW w:w="1769" w:type="pct"/>
            <w:tcBorders>
              <w:top w:val="single" w:sz="4" w:space="0" w:color="auto"/>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409" w:type="pct"/>
            <w:tcBorders>
              <w:top w:val="single" w:sz="4" w:space="0" w:color="auto"/>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1822"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2.</w:t>
            </w:r>
          </w:p>
        </w:tc>
        <w:tc>
          <w:tcPr>
            <w:tcW w:w="1769"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409"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1822"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3.</w:t>
            </w:r>
          </w:p>
        </w:tc>
        <w:tc>
          <w:tcPr>
            <w:tcW w:w="1769"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409"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r w:rsidR="00B01AA3" w:rsidRPr="00B01AA3" w:rsidTr="00B01AA3">
        <w:tc>
          <w:tcPr>
            <w:tcW w:w="1822" w:type="pct"/>
            <w:tcBorders>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w:t>
            </w:r>
          </w:p>
        </w:tc>
        <w:tc>
          <w:tcPr>
            <w:tcW w:w="1769" w:type="pct"/>
            <w:tcBorders>
              <w:left w:val="single" w:sz="4" w:space="0" w:color="auto"/>
              <w:righ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c>
          <w:tcPr>
            <w:tcW w:w="1409" w:type="pct"/>
            <w:tcBorders>
              <w:left w:val="single" w:sz="4" w:space="0" w:color="auto"/>
            </w:tcBorders>
            <w:tcMar>
              <w:top w:w="0" w:type="dxa"/>
              <w:left w:w="6" w:type="dxa"/>
              <w:bottom w:w="0" w:type="dxa"/>
              <w:right w:w="6" w:type="dxa"/>
            </w:tcMar>
            <w:hideMark/>
          </w:tcPr>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tc>
      </w:tr>
    </w:tbl>
    <w:p w:rsidR="00B01AA3" w:rsidRPr="00B01AA3" w:rsidRDefault="00B01AA3" w:rsidP="00B01AA3">
      <w:pPr>
        <w:spacing w:before="100" w:beforeAutospacing="1" w:after="100" w:afterAutospacing="1" w:line="240" w:lineRule="auto"/>
        <w:rPr>
          <w:rFonts w:ascii="Times New Roman" w:eastAsia="Times New Roman" w:hAnsi="Times New Roman" w:cs="Times New Roman"/>
          <w:sz w:val="24"/>
          <w:szCs w:val="24"/>
          <w:lang w:eastAsia="ru-RU"/>
        </w:rPr>
      </w:pPr>
      <w:r w:rsidRPr="00B01AA3">
        <w:rPr>
          <w:rFonts w:ascii="Times New Roman" w:eastAsia="Times New Roman" w:hAnsi="Times New Roman" w:cs="Times New Roman"/>
          <w:sz w:val="24"/>
          <w:szCs w:val="24"/>
          <w:lang w:eastAsia="ru-RU"/>
        </w:rPr>
        <w:t> </w:t>
      </w:r>
    </w:p>
    <w:p w:rsidR="007F0E1F" w:rsidRDefault="007F0E1F">
      <w:bookmarkStart w:id="0" w:name="_GoBack"/>
      <w:bookmarkEnd w:id="0"/>
    </w:p>
    <w:sectPr w:rsidR="007F0E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AA3"/>
    <w:rsid w:val="007F0E1F"/>
    <w:rsid w:val="00B01A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ewncpi">
    <w:name w:val="newncpi"/>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ame">
    <w:name w:val="name"/>
    <w:basedOn w:val="a0"/>
    <w:rsid w:val="00B01AA3"/>
  </w:style>
  <w:style w:type="character" w:customStyle="1" w:styleId="promulgator">
    <w:name w:val="promulgator"/>
    <w:basedOn w:val="a0"/>
    <w:rsid w:val="00B01AA3"/>
  </w:style>
  <w:style w:type="character" w:customStyle="1" w:styleId="datepr">
    <w:name w:val="datepr"/>
    <w:basedOn w:val="a0"/>
    <w:rsid w:val="00B01AA3"/>
  </w:style>
  <w:style w:type="character" w:customStyle="1" w:styleId="number">
    <w:name w:val="number"/>
    <w:basedOn w:val="a0"/>
    <w:rsid w:val="00B01AA3"/>
  </w:style>
  <w:style w:type="paragraph" w:customStyle="1" w:styleId="title">
    <w:name w:val="titl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ngei">
    <w:name w:val="changei"/>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ngeadd">
    <w:name w:val="changeadd"/>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amble">
    <w:name w:val="preambl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
    <w:name w:val="point"/>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ncpi0">
    <w:name w:val="newncpi0"/>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ost">
    <w:name w:val="post"/>
    <w:basedOn w:val="a0"/>
    <w:rsid w:val="00B01AA3"/>
  </w:style>
  <w:style w:type="character" w:customStyle="1" w:styleId="pers">
    <w:name w:val="pers"/>
    <w:basedOn w:val="a0"/>
    <w:rsid w:val="00B01AA3"/>
  </w:style>
  <w:style w:type="paragraph" w:customStyle="1" w:styleId="cap1">
    <w:name w:val="cap1"/>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u1">
    <w:name w:val="capu1"/>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u">
    <w:name w:val="titleu"/>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derpoint">
    <w:name w:val="underpoint"/>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end1">
    <w:name w:val="append1"/>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end">
    <w:name w:val="append"/>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p">
    <w:name w:val="titlep"/>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ithoutpar">
    <w:name w:val="withoutpar"/>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10">
    <w:name w:val="table10"/>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egform">
    <w:name w:val="begform"/>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nestring">
    <w:name w:val="onestring"/>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tecity">
    <w:name w:val="datecity"/>
    <w:basedOn w:val="a0"/>
    <w:rsid w:val="00B01AA3"/>
  </w:style>
  <w:style w:type="paragraph" w:customStyle="1" w:styleId="undline">
    <w:name w:val="undlin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noskiline">
    <w:name w:val="snoskilin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noski">
    <w:name w:val="snoski"/>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ndform">
    <w:name w:val="endform"/>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gree">
    <w:name w:val="agre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numheader">
    <w:name w:val="nonumheader"/>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ewncpi">
    <w:name w:val="newncpi"/>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ame">
    <w:name w:val="name"/>
    <w:basedOn w:val="a0"/>
    <w:rsid w:val="00B01AA3"/>
  </w:style>
  <w:style w:type="character" w:customStyle="1" w:styleId="promulgator">
    <w:name w:val="promulgator"/>
    <w:basedOn w:val="a0"/>
    <w:rsid w:val="00B01AA3"/>
  </w:style>
  <w:style w:type="character" w:customStyle="1" w:styleId="datepr">
    <w:name w:val="datepr"/>
    <w:basedOn w:val="a0"/>
    <w:rsid w:val="00B01AA3"/>
  </w:style>
  <w:style w:type="character" w:customStyle="1" w:styleId="number">
    <w:name w:val="number"/>
    <w:basedOn w:val="a0"/>
    <w:rsid w:val="00B01AA3"/>
  </w:style>
  <w:style w:type="paragraph" w:customStyle="1" w:styleId="title">
    <w:name w:val="titl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ngei">
    <w:name w:val="changei"/>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ngeadd">
    <w:name w:val="changeadd"/>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amble">
    <w:name w:val="preambl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oint">
    <w:name w:val="point"/>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ncpi0">
    <w:name w:val="newncpi0"/>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ost">
    <w:name w:val="post"/>
    <w:basedOn w:val="a0"/>
    <w:rsid w:val="00B01AA3"/>
  </w:style>
  <w:style w:type="character" w:customStyle="1" w:styleId="pers">
    <w:name w:val="pers"/>
    <w:basedOn w:val="a0"/>
    <w:rsid w:val="00B01AA3"/>
  </w:style>
  <w:style w:type="paragraph" w:customStyle="1" w:styleId="cap1">
    <w:name w:val="cap1"/>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u1">
    <w:name w:val="capu1"/>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u">
    <w:name w:val="titleu"/>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derpoint">
    <w:name w:val="underpoint"/>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end1">
    <w:name w:val="append1"/>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end">
    <w:name w:val="append"/>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p">
    <w:name w:val="titlep"/>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ithoutpar">
    <w:name w:val="withoutpar"/>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10">
    <w:name w:val="table10"/>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egform">
    <w:name w:val="begform"/>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nestring">
    <w:name w:val="onestring"/>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tecity">
    <w:name w:val="datecity"/>
    <w:basedOn w:val="a0"/>
    <w:rsid w:val="00B01AA3"/>
  </w:style>
  <w:style w:type="paragraph" w:customStyle="1" w:styleId="undline">
    <w:name w:val="undlin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noskiline">
    <w:name w:val="snoskilin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noski">
    <w:name w:val="snoski"/>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ndform">
    <w:name w:val="endform"/>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gree">
    <w:name w:val="agree"/>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numheader">
    <w:name w:val="nonumheader"/>
    <w:basedOn w:val="a"/>
    <w:rsid w:val="00B01A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107470">
      <w:bodyDiv w:val="1"/>
      <w:marLeft w:val="0"/>
      <w:marRight w:val="0"/>
      <w:marTop w:val="0"/>
      <w:marBottom w:val="0"/>
      <w:divBdr>
        <w:top w:val="none" w:sz="0" w:space="0" w:color="auto"/>
        <w:left w:val="none" w:sz="0" w:space="0" w:color="auto"/>
        <w:bottom w:val="none" w:sz="0" w:space="0" w:color="auto"/>
        <w:right w:val="none" w:sz="0" w:space="0" w:color="auto"/>
      </w:divBdr>
      <w:divsChild>
        <w:div w:id="1181890516">
          <w:marLeft w:val="0"/>
          <w:marRight w:val="0"/>
          <w:marTop w:val="0"/>
          <w:marBottom w:val="0"/>
          <w:divBdr>
            <w:top w:val="none" w:sz="0" w:space="0" w:color="auto"/>
            <w:left w:val="none" w:sz="0" w:space="0" w:color="auto"/>
            <w:bottom w:val="none" w:sz="0" w:space="0" w:color="auto"/>
            <w:right w:val="none" w:sz="0" w:space="0" w:color="auto"/>
          </w:divBdr>
        </w:div>
        <w:div w:id="1470056979">
          <w:marLeft w:val="0"/>
          <w:marRight w:val="0"/>
          <w:marTop w:val="0"/>
          <w:marBottom w:val="0"/>
          <w:divBdr>
            <w:top w:val="none" w:sz="0" w:space="0" w:color="auto"/>
            <w:left w:val="none" w:sz="0" w:space="0" w:color="auto"/>
            <w:bottom w:val="none" w:sz="0" w:space="0" w:color="auto"/>
            <w:right w:val="none" w:sz="0" w:space="0" w:color="auto"/>
          </w:divBdr>
        </w:div>
        <w:div w:id="125786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7851</Words>
  <Characters>44754</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Ermak</dc:creator>
  <cp:keywords/>
  <dc:description/>
  <cp:lastModifiedBy>Ermak</cp:lastModifiedBy>
  <cp:revision>1</cp:revision>
  <dcterms:created xsi:type="dcterms:W3CDTF">2014-07-03T21:57:00Z</dcterms:created>
  <dcterms:modified xsi:type="dcterms:W3CDTF">2014-07-03T21:57:00Z</dcterms:modified>
</cp:coreProperties>
</file>